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72E30">
      <w:pPr>
        <w:spacing w:before="0" w:beforeLines="0" w:after="0" w:afterLines="0" w:line="580" w:lineRule="exact"/>
        <w:ind w:firstLine="0" w:firstLineChars="0"/>
        <w:jc w:val="both"/>
        <w:outlineLvl w:val="0"/>
        <w:rPr>
          <w:rFonts w:hint="eastAsia" w:ascii="黑体" w:hAnsi="黑体" w:eastAsia="黑体" w:cs="黑体"/>
          <w:b w:val="0"/>
          <w:bCs/>
          <w:sz w:val="32"/>
          <w:szCs w:val="32"/>
          <w:lang w:val="en-US" w:eastAsia="zh-CN"/>
        </w:rPr>
      </w:pPr>
      <w:bookmarkStart w:id="10" w:name="_GoBack"/>
      <w:bookmarkEnd w:id="10"/>
      <w:r>
        <w:rPr>
          <w:rFonts w:hint="eastAsia" w:ascii="黑体" w:hAnsi="黑体" w:eastAsia="黑体" w:cs="黑体"/>
          <w:b w:val="0"/>
          <w:bCs/>
          <w:sz w:val="32"/>
          <w:szCs w:val="32"/>
          <w:lang w:val="en-US" w:eastAsia="zh-CN"/>
        </w:rPr>
        <w:t>附件3</w:t>
      </w:r>
    </w:p>
    <w:p w14:paraId="3D5A718D">
      <w:pPr>
        <w:spacing w:before="0" w:beforeLines="0" w:after="0" w:afterLines="0" w:line="580" w:lineRule="exact"/>
        <w:ind w:firstLine="0" w:firstLineChars="0"/>
        <w:jc w:val="center"/>
        <w:outlineLvl w:val="0"/>
        <w:rPr>
          <w:rFonts w:hint="eastAsia" w:ascii="方正小标宋_GBK" w:hAnsi="方正小标宋_GBK" w:eastAsia="方正小标宋_GBK" w:cs="方正小标宋_GBK"/>
          <w:b w:val="0"/>
          <w:bCs/>
          <w:sz w:val="44"/>
          <w:szCs w:val="44"/>
          <w:lang w:val="en-US" w:eastAsia="zh-CN"/>
        </w:rPr>
      </w:pPr>
    </w:p>
    <w:p w14:paraId="670DF5DF">
      <w:pPr>
        <w:spacing w:before="0" w:beforeLines="0" w:after="0" w:afterLines="0" w:line="580" w:lineRule="exact"/>
        <w:ind w:firstLine="0" w:firstLineChars="0"/>
        <w:jc w:val="center"/>
        <w:outlineLvl w:val="0"/>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关于职称评审工作的常见问题问答</w:t>
      </w:r>
    </w:p>
    <w:p w14:paraId="49B71B30">
      <w:pPr>
        <w:spacing w:before="0" w:beforeLines="0" w:after="0" w:afterLines="0" w:line="580" w:lineRule="exact"/>
        <w:ind w:firstLine="0" w:firstLineChars="0"/>
        <w:jc w:val="center"/>
        <w:outlineLvl w:val="0"/>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（2025年度）</w:t>
      </w:r>
    </w:p>
    <w:p w14:paraId="4633574F">
      <w:pPr>
        <w:spacing w:before="0" w:beforeLines="0" w:after="0" w:afterLines="0" w:line="580" w:lineRule="exact"/>
        <w:ind w:firstLine="640" w:firstLineChars="200"/>
        <w:rPr>
          <w:rFonts w:hint="eastAsia" w:ascii="方正粗黑宋简体" w:hAnsi="方正粗黑宋简体" w:eastAsia="方正粗黑宋简体"/>
          <w:bCs/>
          <w:sz w:val="32"/>
          <w:szCs w:val="32"/>
          <w:highlight w:val="lightGray"/>
        </w:rPr>
      </w:pPr>
    </w:p>
    <w:p w14:paraId="6BAF3A3C">
      <w:pPr>
        <w:spacing w:before="0" w:beforeLines="0" w:after="0" w:afterLines="0" w:line="580" w:lineRule="exact"/>
        <w:ind w:firstLine="640" w:firstLineChars="200"/>
        <w:outlineLvl w:val="1"/>
        <w:rPr>
          <w:rFonts w:hint="eastAsia" w:ascii="CESI黑体-GB2312" w:hAnsi="CESI黑体-GB2312" w:eastAsia="CESI黑体-GB2312" w:cs="CESI黑体-GB2312"/>
          <w:b w:val="0"/>
          <w:color w:val="000000"/>
          <w:sz w:val="32"/>
          <w:szCs w:val="32"/>
          <w:highlight w:val="none"/>
        </w:rPr>
      </w:pPr>
      <w:bookmarkStart w:id="0" w:name="_Toc13963_WPSOffice_Level2"/>
      <w:bookmarkStart w:id="1" w:name="_Toc5250"/>
      <w:bookmarkStart w:id="2" w:name="_Toc7681_WPSOffice_Level2"/>
      <w:bookmarkStart w:id="3" w:name="_Toc25101"/>
      <w:bookmarkStart w:id="4" w:name="_Toc524962786"/>
      <w:bookmarkStart w:id="5" w:name="_Toc29240_WPSOffice_Level2"/>
      <w:bookmarkStart w:id="6" w:name="_Toc30229_WPSOffice_Level2"/>
      <w:bookmarkStart w:id="7" w:name="_Toc792_WPSOffice_Level2"/>
      <w:bookmarkStart w:id="8" w:name="_Toc6766_WPSOffice_Level2"/>
      <w:bookmarkStart w:id="9" w:name="_Toc13453"/>
      <w:r>
        <w:rPr>
          <w:rFonts w:hint="default" w:ascii="CESI黑体-GB2312" w:hAnsi="CESI黑体-GB2312" w:eastAsia="CESI黑体-GB2312" w:cs="CESI黑体-GB2312"/>
          <w:b w:val="0"/>
          <w:bCs w:val="0"/>
          <w:color w:val="000000"/>
          <w:sz w:val="32"/>
          <w:szCs w:val="32"/>
          <w:highlight w:val="none"/>
        </w:rPr>
        <w:t>一、</w:t>
      </w:r>
      <w:bookmarkEnd w:id="0"/>
      <w:bookmarkEnd w:id="1"/>
      <w:bookmarkEnd w:id="2"/>
      <w:bookmarkEnd w:id="3"/>
      <w:bookmarkEnd w:id="4"/>
      <w:bookmarkEnd w:id="5"/>
      <w:bookmarkEnd w:id="6"/>
      <w:bookmarkEnd w:id="7"/>
      <w:bookmarkEnd w:id="8"/>
      <w:bookmarkEnd w:id="9"/>
      <w:r>
        <w:rPr>
          <w:rFonts w:hint="eastAsia" w:ascii="CESI黑体-GB2312" w:hAnsi="CESI黑体-GB2312" w:eastAsia="CESI黑体-GB2312" w:cs="CESI黑体-GB2312"/>
          <w:bCs w:val="0"/>
          <w:color w:val="000000"/>
          <w:sz w:val="32"/>
          <w:szCs w:val="32"/>
          <w:highlight w:val="none"/>
        </w:rPr>
        <w:t>【</w:t>
      </w:r>
      <w:r>
        <w:rPr>
          <w:rFonts w:hint="default" w:ascii="CESI黑体-GB2312" w:hAnsi="CESI黑体-GB2312" w:eastAsia="CESI黑体-GB2312" w:cs="CESI黑体-GB2312"/>
          <w:bCs w:val="0"/>
          <w:color w:val="000000"/>
          <w:sz w:val="32"/>
          <w:szCs w:val="32"/>
          <w:highlight w:val="none"/>
        </w:rPr>
        <w:t>职称基础知识</w:t>
      </w:r>
      <w:r>
        <w:rPr>
          <w:rFonts w:hint="eastAsia" w:ascii="CESI黑体-GB2312" w:hAnsi="CESI黑体-GB2312" w:eastAsia="CESI黑体-GB2312" w:cs="CESI黑体-GB2312"/>
          <w:bCs w:val="0"/>
          <w:color w:val="000000"/>
          <w:sz w:val="32"/>
          <w:szCs w:val="32"/>
          <w:highlight w:val="none"/>
        </w:rPr>
        <w:t>咨询】</w:t>
      </w:r>
    </w:p>
    <w:p w14:paraId="1262838F">
      <w:pPr>
        <w:pStyle w:val="16"/>
        <w:spacing w:before="0" w:beforeLines="0" w:after="0" w:afterLines="0" w:line="580" w:lineRule="exact"/>
        <w:ind w:firstLine="643" w:firstLineChars="200"/>
        <w:outlineLvl w:val="9"/>
        <w:rPr>
          <w:rFonts w:hint="eastAsia" w:cs="仿宋_GB2312"/>
          <w:b/>
          <w:bCs/>
          <w:color w:val="auto"/>
          <w:sz w:val="32"/>
          <w:szCs w:val="32"/>
        </w:rPr>
      </w:pPr>
      <w:r>
        <w:rPr>
          <w:rFonts w:hint="eastAsia" w:cs="仿宋_GB2312"/>
          <w:b/>
          <w:bCs/>
          <w:color w:val="auto"/>
          <w:sz w:val="32"/>
          <w:szCs w:val="32"/>
        </w:rPr>
        <w:t>1.问：什么是职称？</w:t>
      </w:r>
    </w:p>
    <w:p w14:paraId="1884D177">
      <w:pPr>
        <w:pStyle w:val="16"/>
        <w:spacing w:before="0" w:beforeLines="0" w:after="0" w:afterLines="0" w:line="580" w:lineRule="exact"/>
        <w:ind w:firstLine="640" w:firstLineChars="200"/>
        <w:jc w:val="left"/>
        <w:outlineLvl w:val="9"/>
        <w:rPr>
          <w:rFonts w:cs="仿宋_GB2312"/>
          <w:color w:val="auto"/>
          <w:sz w:val="32"/>
          <w:szCs w:val="32"/>
        </w:rPr>
      </w:pPr>
      <w:r>
        <w:rPr>
          <w:rFonts w:cs="仿宋_GB2312"/>
          <w:color w:val="auto"/>
          <w:sz w:val="32"/>
          <w:szCs w:val="32"/>
        </w:rPr>
        <w:t>答：职称是专业技术人才学术技术水平和专业能力的主要标志。职称评审是按照评审标准和程序，以同行专家评审为基础，对专业技术人才品德、能力、业绩的评议和认定。职称评审结果是专业技术人才聘用、考核、晋升等的重要依据。</w:t>
      </w:r>
    </w:p>
    <w:p w14:paraId="12D71485">
      <w:pPr>
        <w:spacing w:before="0" w:beforeLines="0" w:after="0" w:afterLines="0" w:line="580" w:lineRule="exact"/>
        <w:ind w:firstLine="643" w:firstLineChars="20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highlight w:val="none"/>
        </w:rPr>
        <w:t>2.问：什么</w:t>
      </w:r>
      <w:r>
        <w:rPr>
          <w:rFonts w:hint="eastAsia" w:ascii="仿宋_GB2312" w:hAnsi="仿宋_GB2312" w:eastAsia="仿宋_GB2312" w:cs="仿宋_GB2312"/>
          <w:b/>
          <w:bCs/>
          <w:sz w:val="32"/>
          <w:szCs w:val="32"/>
        </w:rPr>
        <w:t>职称系列？职称</w:t>
      </w:r>
      <w:r>
        <w:rPr>
          <w:rFonts w:hint="eastAsia" w:ascii="仿宋_GB2312" w:hAnsi="仿宋_GB2312" w:eastAsia="仿宋_GB2312" w:cs="仿宋_GB2312"/>
          <w:b/>
          <w:bCs/>
          <w:sz w:val="32"/>
          <w:szCs w:val="32"/>
          <w:lang w:val="en-US" w:eastAsia="zh-CN"/>
        </w:rPr>
        <w:t>级别</w:t>
      </w:r>
      <w:r>
        <w:rPr>
          <w:rFonts w:hint="eastAsia" w:ascii="仿宋_GB2312" w:hAnsi="仿宋_GB2312" w:eastAsia="仿宋_GB2312" w:cs="仿宋_GB2312"/>
          <w:b/>
          <w:bCs/>
          <w:sz w:val="32"/>
          <w:szCs w:val="32"/>
          <w:lang w:eastAsia="zh-CN"/>
        </w:rPr>
        <w:t>如何</w:t>
      </w:r>
      <w:r>
        <w:rPr>
          <w:rFonts w:hint="eastAsia" w:ascii="仿宋_GB2312" w:hAnsi="仿宋_GB2312" w:eastAsia="仿宋_GB2312" w:cs="仿宋_GB2312"/>
          <w:b/>
          <w:bCs/>
          <w:sz w:val="32"/>
          <w:szCs w:val="32"/>
        </w:rPr>
        <w:t>设置？</w:t>
      </w:r>
    </w:p>
    <w:p w14:paraId="38459F74">
      <w:pPr>
        <w:spacing w:before="0" w:beforeLines="0" w:after="0" w:afterLines="0" w:line="58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答：我国现行的职称制度中，职称按不同的系列划分种类，共有27个系列，例如工程系列、中小学教师系列、卫生系列等。目前各</w:t>
      </w:r>
      <w:r>
        <w:rPr>
          <w:rFonts w:hint="eastAsia" w:ascii="仿宋_GB2312" w:hAnsi="仿宋_GB2312" w:eastAsia="仿宋_GB2312" w:cs="仿宋_GB2312"/>
          <w:b w:val="0"/>
          <w:bCs w:val="0"/>
          <w:sz w:val="32"/>
          <w:szCs w:val="32"/>
        </w:rPr>
        <w:t>系列职称基本都划分为正高级、副高级、中级、助理级、员级等五个级别，并有相应的资格名称。具体系列和资格名称见</w:t>
      </w: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rPr>
        <w:t>《职称系列（专业）各层级名称》。</w:t>
      </w:r>
    </w:p>
    <w:p w14:paraId="4559847C">
      <w:pPr>
        <w:spacing w:before="0" w:beforeLines="0" w:after="0" w:afterLines="0" w:line="580" w:lineRule="exact"/>
        <w:ind w:firstLine="643" w:firstLineChars="200"/>
        <w:outlineLvl w:val="1"/>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3.问：取得职称的途径有哪些？</w:t>
      </w:r>
    </w:p>
    <w:p w14:paraId="3B306373">
      <w:pPr>
        <w:spacing w:before="0" w:after="0" w:line="580" w:lineRule="exact"/>
        <w:ind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rPr>
        <w:t>答：根据国家、省、市职称政策的规定，我市专业技术人</w:t>
      </w:r>
      <w:r>
        <w:rPr>
          <w:rFonts w:hint="eastAsia" w:ascii="仿宋_GB2312" w:hAnsi="仿宋_GB2312" w:eastAsia="仿宋_GB2312" w:cs="仿宋_GB2312"/>
          <w:b w:val="0"/>
          <w:bCs w:val="0"/>
          <w:color w:val="auto"/>
          <w:sz w:val="32"/>
          <w:szCs w:val="32"/>
          <w:lang w:eastAsia="zh-CN"/>
        </w:rPr>
        <w:t>才</w:t>
      </w:r>
      <w:r>
        <w:rPr>
          <w:rFonts w:hint="eastAsia" w:ascii="仿宋_GB2312" w:hAnsi="仿宋_GB2312" w:eastAsia="仿宋_GB2312" w:cs="仿宋_GB2312"/>
          <w:b w:val="0"/>
          <w:bCs w:val="0"/>
          <w:color w:val="auto"/>
          <w:sz w:val="32"/>
          <w:szCs w:val="32"/>
        </w:rPr>
        <w:t>可根据本人的实际情况通过初次职称考核认定、职称评</w:t>
      </w:r>
      <w:r>
        <w:rPr>
          <w:rFonts w:hint="eastAsia" w:ascii="仿宋_GB2312" w:hAnsi="仿宋_GB2312" w:eastAsia="仿宋_GB2312" w:cs="仿宋_GB2312"/>
          <w:b w:val="0"/>
          <w:bCs w:val="0"/>
          <w:color w:val="auto"/>
          <w:sz w:val="32"/>
          <w:szCs w:val="32"/>
          <w:highlight w:val="none"/>
        </w:rPr>
        <w:t>审、统一考试等三种主要途径取得职称。</w:t>
      </w:r>
    </w:p>
    <w:p w14:paraId="4F3DFC81">
      <w:pPr>
        <w:spacing w:before="0" w:beforeLines="0" w:after="0" w:afterLines="0" w:line="580" w:lineRule="exact"/>
        <w:ind w:firstLine="640" w:firstLineChars="200"/>
        <w:rPr>
          <w:rFonts w:hint="eastAsia" w:ascii="仿宋_GB2312" w:hAnsi="仿宋_GB2312" w:eastAsia="仿宋_GB2312" w:cs="仿宋_GB2312"/>
          <w:b w:val="0"/>
          <w:bCs w:val="0"/>
          <w:strike w:val="0"/>
          <w:color w:val="auto"/>
          <w:sz w:val="32"/>
          <w:szCs w:val="32"/>
          <w:highlight w:val="none"/>
        </w:rPr>
      </w:pPr>
      <w:r>
        <w:rPr>
          <w:rFonts w:hint="eastAsia" w:ascii="仿宋_GB2312" w:hAnsi="仿宋_GB2312" w:eastAsia="仿宋_GB2312" w:cs="仿宋_GB2312"/>
          <w:b w:val="0"/>
          <w:bCs w:val="0"/>
          <w:strike w:val="0"/>
          <w:color w:val="auto"/>
          <w:sz w:val="32"/>
          <w:szCs w:val="32"/>
        </w:rPr>
        <w:t>更多详细信息可登录</w:t>
      </w:r>
      <w:r>
        <w:rPr>
          <w:rFonts w:hint="eastAsia" w:ascii="仿宋_GB2312" w:hAnsi="仿宋_GB2312" w:eastAsia="仿宋_GB2312" w:cs="仿宋_GB2312"/>
          <w:color w:val="auto"/>
          <w:sz w:val="32"/>
          <w:szCs w:val="32"/>
        </w:rPr>
        <w:t>深圳市人才一体化综合服务平台（https://hrsspub.sz.gov.cn/rcyth/website/#/type），点击“专技人才-深圳市属职称评委会职称评审申报”</w:t>
      </w:r>
      <w:r>
        <w:rPr>
          <w:rFonts w:hint="eastAsia" w:ascii="仿宋_GB2312" w:hAnsi="仿宋_GB2312" w:eastAsia="仿宋_GB2312" w:cs="仿宋_GB2312"/>
          <w:b w:val="0"/>
          <w:bCs w:val="0"/>
          <w:strike w:val="0"/>
          <w:color w:val="auto"/>
          <w:sz w:val="32"/>
          <w:szCs w:val="32"/>
          <w:lang w:eastAsia="zh-CN"/>
        </w:rPr>
        <w:t>，</w:t>
      </w:r>
      <w:r>
        <w:rPr>
          <w:rFonts w:hint="eastAsia" w:ascii="仿宋_GB2312" w:hAnsi="仿宋_GB2312" w:eastAsia="仿宋_GB2312" w:cs="仿宋_GB2312"/>
          <w:b w:val="0"/>
          <w:bCs w:val="0"/>
          <w:strike w:val="0"/>
          <w:color w:val="auto"/>
          <w:sz w:val="32"/>
          <w:szCs w:val="32"/>
          <w:highlight w:val="none"/>
        </w:rPr>
        <w:t>查阅《深圳市职称评审申报指南（202</w:t>
      </w:r>
      <w:r>
        <w:rPr>
          <w:rFonts w:hint="eastAsia" w:ascii="仿宋_GB2312" w:hAnsi="仿宋_GB2312" w:eastAsia="仿宋_GB2312" w:cs="仿宋_GB2312"/>
          <w:b w:val="0"/>
          <w:bCs w:val="0"/>
          <w:strike w:val="0"/>
          <w:color w:val="auto"/>
          <w:sz w:val="32"/>
          <w:szCs w:val="32"/>
          <w:highlight w:val="none"/>
          <w:lang w:val="en-US" w:eastAsia="zh-CN"/>
        </w:rPr>
        <w:t>5</w:t>
      </w:r>
      <w:r>
        <w:rPr>
          <w:rFonts w:hint="eastAsia" w:ascii="仿宋_GB2312" w:hAnsi="仿宋_GB2312" w:eastAsia="仿宋_GB2312" w:cs="仿宋_GB2312"/>
          <w:b w:val="0"/>
          <w:bCs w:val="0"/>
          <w:strike w:val="0"/>
          <w:color w:val="auto"/>
          <w:sz w:val="32"/>
          <w:szCs w:val="32"/>
          <w:highlight w:val="none"/>
        </w:rPr>
        <w:t>年</w:t>
      </w:r>
      <w:r>
        <w:rPr>
          <w:rFonts w:hint="eastAsia" w:ascii="仿宋_GB2312" w:hAnsi="仿宋_GB2312" w:eastAsia="仿宋_GB2312" w:cs="仿宋_GB2312"/>
          <w:b w:val="0"/>
          <w:bCs w:val="0"/>
          <w:strike w:val="0"/>
          <w:color w:val="auto"/>
          <w:sz w:val="32"/>
          <w:szCs w:val="32"/>
          <w:highlight w:val="none"/>
          <w:lang w:val="en-US" w:eastAsia="zh-CN"/>
        </w:rPr>
        <w:t>度</w:t>
      </w:r>
      <w:r>
        <w:rPr>
          <w:rFonts w:hint="eastAsia" w:ascii="仿宋_GB2312" w:hAnsi="仿宋_GB2312" w:eastAsia="仿宋_GB2312" w:cs="仿宋_GB2312"/>
          <w:b w:val="0"/>
          <w:bCs w:val="0"/>
          <w:strike w:val="0"/>
          <w:color w:val="auto"/>
          <w:sz w:val="32"/>
          <w:szCs w:val="32"/>
          <w:highlight w:val="none"/>
        </w:rPr>
        <w:t>修订版）》</w:t>
      </w:r>
      <w:r>
        <w:rPr>
          <w:rFonts w:hint="eastAsia" w:ascii="仿宋_GB2312" w:hAnsi="仿宋_GB2312" w:eastAsia="仿宋_GB2312" w:cs="仿宋_GB2312"/>
          <w:b w:val="0"/>
          <w:bCs w:val="0"/>
          <w:strike w:val="0"/>
          <w:color w:val="auto"/>
          <w:sz w:val="32"/>
          <w:szCs w:val="32"/>
          <w:highlight w:val="none"/>
          <w:lang w:eastAsia="zh-CN"/>
        </w:rPr>
        <w:t>。</w:t>
      </w:r>
    </w:p>
    <w:p w14:paraId="29B41978">
      <w:pPr>
        <w:spacing w:beforeLines="0" w:afterLines="0" w:line="580" w:lineRule="exact"/>
        <w:rPr>
          <w:rFonts w:hint="eastAsia"/>
        </w:rPr>
      </w:pPr>
    </w:p>
    <w:p w14:paraId="7ABC57DF">
      <w:pPr>
        <w:spacing w:before="0" w:beforeLines="0" w:after="0" w:afterLines="0" w:line="580" w:lineRule="exact"/>
        <w:ind w:firstLine="640" w:firstLineChars="200"/>
        <w:outlineLvl w:val="1"/>
        <w:rPr>
          <w:rFonts w:hint="eastAsia" w:ascii="CESI黑体-GB2312" w:hAnsi="CESI黑体-GB2312" w:eastAsia="CESI黑体-GB2312" w:cs="CESI黑体-GB2312"/>
          <w:b w:val="0"/>
          <w:color w:val="000000"/>
          <w:sz w:val="32"/>
          <w:szCs w:val="32"/>
          <w:highlight w:val="none"/>
        </w:rPr>
      </w:pPr>
      <w:r>
        <w:rPr>
          <w:rFonts w:hint="default" w:ascii="CESI黑体-GB2312" w:hAnsi="CESI黑体-GB2312" w:eastAsia="CESI黑体-GB2312" w:cs="CESI黑体-GB2312"/>
          <w:bCs w:val="0"/>
          <w:color w:val="000000"/>
          <w:sz w:val="32"/>
          <w:szCs w:val="32"/>
          <w:highlight w:val="none"/>
        </w:rPr>
        <w:t>二</w:t>
      </w:r>
      <w:r>
        <w:rPr>
          <w:rFonts w:hint="eastAsia" w:ascii="CESI黑体-GB2312" w:hAnsi="CESI黑体-GB2312" w:eastAsia="CESI黑体-GB2312" w:cs="CESI黑体-GB2312"/>
          <w:bCs w:val="0"/>
          <w:color w:val="000000"/>
          <w:sz w:val="32"/>
          <w:szCs w:val="32"/>
          <w:highlight w:val="none"/>
        </w:rPr>
        <w:t>、【申报问题咨询】</w:t>
      </w:r>
    </w:p>
    <w:p w14:paraId="7FB49EEC">
      <w:pPr>
        <w:spacing w:before="0" w:beforeLines="0" w:after="0" w:afterLines="0" w:line="580" w:lineRule="exact"/>
        <w:ind w:firstLine="643" w:firstLineChars="200"/>
        <w:rPr>
          <w:rFonts w:hint="eastAsia" w:ascii="仿宋_GB2312" w:eastAsia="仿宋_GB2312"/>
          <w:b/>
          <w:bCs/>
          <w:color w:val="000000"/>
          <w:sz w:val="32"/>
          <w:szCs w:val="32"/>
        </w:rPr>
      </w:pPr>
      <w:r>
        <w:rPr>
          <w:rFonts w:hint="eastAsia" w:ascii="仿宋_GB2312" w:eastAsia="仿宋_GB2312" w:cs="Times New Roman"/>
          <w:b/>
          <w:bCs/>
          <w:color w:val="000000"/>
          <w:sz w:val="32"/>
          <w:szCs w:val="32"/>
          <w:lang w:val="en-US" w:eastAsia="zh-CN"/>
        </w:rPr>
        <w:t>1.</w:t>
      </w:r>
      <w:r>
        <w:rPr>
          <w:rFonts w:hint="eastAsia" w:ascii="仿宋_GB2312" w:eastAsia="仿宋_GB2312"/>
          <w:b/>
          <w:bCs/>
          <w:color w:val="000000"/>
          <w:sz w:val="32"/>
          <w:szCs w:val="32"/>
        </w:rPr>
        <w:t>问：申报职称一定要有单位吗？</w:t>
      </w:r>
    </w:p>
    <w:p w14:paraId="7DC441ED">
      <w:pPr>
        <w:spacing w:before="0" w:beforeLines="0" w:after="0" w:afterLines="0" w:line="580" w:lineRule="exact"/>
        <w:ind w:firstLine="643" w:firstLineChars="200"/>
        <w:rPr>
          <w:rFonts w:hint="default" w:ascii="仿宋_GB2312" w:hAnsi="Times New Roman" w:eastAsia="仿宋_GB2312" w:cs="Times New Roman"/>
          <w:b/>
          <w:bCs/>
          <w:color w:val="000000"/>
          <w:sz w:val="32"/>
          <w:szCs w:val="32"/>
          <w:lang w:val="en-US" w:eastAsia="zh-CN"/>
        </w:rPr>
      </w:pPr>
      <w:r>
        <w:rPr>
          <w:rFonts w:hint="eastAsia" w:ascii="仿宋_GB2312" w:eastAsia="仿宋_GB2312"/>
          <w:b/>
          <w:bCs/>
          <w:color w:val="000000"/>
          <w:sz w:val="32"/>
          <w:szCs w:val="32"/>
        </w:rPr>
        <w:t>答：</w:t>
      </w:r>
      <w:r>
        <w:rPr>
          <w:rFonts w:hint="eastAsia" w:ascii="仿宋_GB2312" w:eastAsia="仿宋_GB2312"/>
          <w:b w:val="0"/>
          <w:bCs w:val="0"/>
          <w:color w:val="000000"/>
          <w:sz w:val="32"/>
          <w:szCs w:val="32"/>
        </w:rPr>
        <w:t>是</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申报单位</w:t>
      </w:r>
      <w:r>
        <w:rPr>
          <w:rFonts w:hint="eastAsia" w:ascii="仿宋_GB2312" w:eastAsia="仿宋_GB2312"/>
          <w:b w:val="0"/>
          <w:bCs w:val="0"/>
          <w:color w:val="000000"/>
          <w:sz w:val="32"/>
          <w:szCs w:val="32"/>
          <w:lang w:eastAsia="zh-CN"/>
        </w:rPr>
        <w:t>负责</w:t>
      </w:r>
      <w:r>
        <w:rPr>
          <w:rFonts w:hint="eastAsia" w:ascii="仿宋_GB2312" w:eastAsia="仿宋_GB2312"/>
          <w:b w:val="0"/>
          <w:bCs w:val="0"/>
          <w:color w:val="000000"/>
          <w:sz w:val="32"/>
          <w:szCs w:val="32"/>
        </w:rPr>
        <w:t>审核申报材料的真实性和有效性以及履行审核、公示、推荐等程序。申报单位原则上是用人单位</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劳务派遣人员，申报单位可以是劳务派遣单位或实际用人单位。自由职业者、灵活就业人员等专业技术人</w:t>
      </w:r>
      <w:r>
        <w:rPr>
          <w:rFonts w:hint="eastAsia" w:ascii="仿宋_GB2312" w:eastAsia="仿宋_GB2312"/>
          <w:b w:val="0"/>
          <w:bCs w:val="0"/>
          <w:color w:val="000000"/>
          <w:sz w:val="32"/>
          <w:szCs w:val="32"/>
          <w:lang w:eastAsia="zh-CN"/>
        </w:rPr>
        <w:t>才</w:t>
      </w:r>
      <w:r>
        <w:rPr>
          <w:rFonts w:hint="eastAsia" w:ascii="仿宋_GB2312" w:eastAsia="仿宋_GB2312"/>
          <w:b w:val="0"/>
          <w:bCs w:val="0"/>
          <w:color w:val="000000"/>
          <w:sz w:val="32"/>
          <w:szCs w:val="32"/>
        </w:rPr>
        <w:t>，可由人事代理机构或行业性社会组织等作为申报单位。申报单位一经确定，</w:t>
      </w:r>
      <w:r>
        <w:rPr>
          <w:rFonts w:hint="eastAsia" w:ascii="仿宋_GB2312" w:eastAsia="仿宋_GB2312"/>
          <w:b w:val="0"/>
          <w:bCs w:val="0"/>
          <w:color w:val="000000"/>
          <w:sz w:val="32"/>
          <w:szCs w:val="32"/>
          <w:lang w:eastAsia="zh-CN"/>
        </w:rPr>
        <w:t>在本职称评审年度不予</w:t>
      </w:r>
      <w:r>
        <w:rPr>
          <w:rFonts w:hint="eastAsia" w:ascii="仿宋_GB2312" w:eastAsia="仿宋_GB2312"/>
          <w:b w:val="0"/>
          <w:bCs w:val="0"/>
          <w:color w:val="000000"/>
          <w:sz w:val="32"/>
          <w:szCs w:val="32"/>
        </w:rPr>
        <w:t>变更。</w:t>
      </w:r>
    </w:p>
    <w:p w14:paraId="5B6472D4">
      <w:pPr>
        <w:spacing w:before="0" w:beforeLines="0" w:after="0" w:afterLines="0" w:line="580" w:lineRule="exact"/>
        <w:ind w:firstLine="643" w:firstLineChars="200"/>
        <w:rPr>
          <w:rFonts w:hint="eastAsia" w:ascii="仿宋_GB2312" w:hAnsi="Times New Roman" w:eastAsia="仿宋_GB2312" w:cs="Times New Roman"/>
          <w:b/>
          <w:bCs/>
          <w:color w:val="000000"/>
          <w:sz w:val="32"/>
          <w:szCs w:val="32"/>
        </w:rPr>
      </w:pPr>
      <w:r>
        <w:rPr>
          <w:rFonts w:hint="eastAsia" w:ascii="仿宋_GB2312" w:eastAsia="仿宋_GB2312" w:cs="Times New Roman"/>
          <w:b/>
          <w:bCs/>
          <w:color w:val="000000"/>
          <w:sz w:val="32"/>
          <w:szCs w:val="32"/>
          <w:lang w:val="en-US" w:eastAsia="zh-CN"/>
        </w:rPr>
        <w:t>2</w:t>
      </w:r>
      <w:r>
        <w:rPr>
          <w:rFonts w:hint="eastAsia" w:ascii="仿宋_GB2312" w:hAnsi="Times New Roman" w:eastAsia="仿宋_GB2312" w:cs="Times New Roman"/>
          <w:b/>
          <w:bCs/>
          <w:color w:val="000000"/>
          <w:sz w:val="32"/>
          <w:szCs w:val="32"/>
        </w:rPr>
        <w:t>.问：申报人所学专业与从事专业技术岗位不一致也不相近，如何申报职称评审？</w:t>
      </w:r>
    </w:p>
    <w:p w14:paraId="5F03F66E">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color w:val="000000"/>
          <w:sz w:val="32"/>
          <w:szCs w:val="32"/>
        </w:rPr>
        <w:t>按现从事岗位专业进行申报</w:t>
      </w:r>
      <w:r>
        <w:rPr>
          <w:rFonts w:hint="eastAsia" w:ascii="仿宋_GB2312" w:eastAsia="仿宋_GB2312"/>
          <w:sz w:val="32"/>
          <w:szCs w:val="32"/>
        </w:rPr>
        <w:t>。</w:t>
      </w:r>
    </w:p>
    <w:p w14:paraId="6DE70E05">
      <w:pPr>
        <w:spacing w:before="0" w:beforeLines="0" w:after="0" w:afterLines="0"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.问：我准备申报建筑专业工程师评审，请问对我所在单位的资质有无有要求？</w:t>
      </w:r>
    </w:p>
    <w:p w14:paraId="1E80A417">
      <w:pPr>
        <w:pStyle w:val="15"/>
        <w:spacing w:before="0" w:beforeLines="0" w:after="0" w:afterLines="0"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答：一般情况下</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个人申报职称与所在单位性质没有要求，但与个人现岗位和从事专业有关。个别特殊系列在职称评价标准条件中对单位性质有所规定，如卫生系列等</w:t>
      </w:r>
      <w:r>
        <w:rPr>
          <w:rFonts w:hint="eastAsia" w:ascii="仿宋_GB2312" w:hAnsi="Times New Roman" w:eastAsia="仿宋_GB2312"/>
          <w:sz w:val="32"/>
          <w:szCs w:val="32"/>
          <w:lang w:eastAsia="zh-CN"/>
        </w:rPr>
        <w:t>，从其规定</w:t>
      </w:r>
      <w:r>
        <w:rPr>
          <w:rFonts w:hint="eastAsia" w:ascii="仿宋_GB2312" w:hAnsi="Times New Roman" w:eastAsia="仿宋_GB2312"/>
          <w:sz w:val="32"/>
          <w:szCs w:val="32"/>
        </w:rPr>
        <w:t>。</w:t>
      </w:r>
    </w:p>
    <w:p w14:paraId="36A0C620">
      <w:pPr>
        <w:spacing w:before="0" w:beforeLines="0" w:after="0" w:afterLines="0"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.问：职称评审业务有无国籍限制？对于境外人员有没有特别要求？</w:t>
      </w:r>
    </w:p>
    <w:p w14:paraId="6C4907D9">
      <w:pPr>
        <w:spacing w:before="0" w:beforeLines="0" w:after="0" w:afterLines="0" w:line="580" w:lineRule="exact"/>
        <w:ind w:firstLine="640" w:firstLineChars="200"/>
        <w:rPr>
          <w:rFonts w:hint="eastAsia" w:ascii="仿宋_GB2312" w:eastAsia="仿宋_GB2312"/>
          <w:sz w:val="32"/>
          <w:szCs w:val="32"/>
        </w:rPr>
      </w:pPr>
      <w:r>
        <w:rPr>
          <w:rFonts w:hint="eastAsia" w:ascii="仿宋_GB2312" w:hAnsi="Times New Roman" w:eastAsia="仿宋_GB2312" w:cs="Times New Roman"/>
          <w:b w:val="0"/>
          <w:bCs w:val="0"/>
          <w:sz w:val="32"/>
          <w:szCs w:val="32"/>
        </w:rPr>
        <w:t>答：</w:t>
      </w:r>
      <w:r>
        <w:rPr>
          <w:rFonts w:hint="eastAsia" w:ascii="仿宋_GB2312" w:hAnsi="仿宋_GB2312" w:eastAsia="仿宋_GB2312" w:cs="仿宋_GB2312"/>
          <w:kern w:val="0"/>
          <w:sz w:val="32"/>
          <w:szCs w:val="32"/>
        </w:rPr>
        <w:t>我市职称评审不与户籍、地域、身份、档案、人事关系等挂钩，</w:t>
      </w:r>
      <w:r>
        <w:rPr>
          <w:rFonts w:hint="eastAsia" w:ascii="仿宋_GB2312" w:eastAsia="仿宋_GB2312"/>
          <w:sz w:val="32"/>
          <w:szCs w:val="32"/>
        </w:rPr>
        <w:t>在深在职在岗的专业技术人</w:t>
      </w:r>
      <w:r>
        <w:rPr>
          <w:rFonts w:hint="eastAsia" w:ascii="仿宋_GB2312" w:eastAsia="仿宋_GB2312"/>
          <w:sz w:val="32"/>
          <w:szCs w:val="32"/>
          <w:lang w:eastAsia="zh-CN"/>
        </w:rPr>
        <w:t>才</w:t>
      </w:r>
      <w:r>
        <w:rPr>
          <w:rFonts w:hint="default" w:ascii="仿宋_GB2312" w:eastAsia="仿宋_GB2312"/>
          <w:sz w:val="32"/>
          <w:szCs w:val="32"/>
        </w:rPr>
        <w:t>（</w:t>
      </w:r>
      <w:r>
        <w:rPr>
          <w:rFonts w:hint="default" w:ascii="仿宋_GB2312" w:hAnsi="仿宋_GB2312" w:eastAsia="仿宋_GB2312" w:cs="仿宋_GB2312"/>
          <w:kern w:val="0"/>
          <w:sz w:val="32"/>
          <w:szCs w:val="32"/>
        </w:rPr>
        <w:t>含</w:t>
      </w:r>
      <w:r>
        <w:rPr>
          <w:rFonts w:hint="eastAsia" w:ascii="仿宋_GB2312" w:hAnsi="仿宋_GB2312" w:eastAsia="仿宋_GB2312" w:cs="仿宋_GB2312"/>
          <w:kern w:val="0"/>
          <w:sz w:val="32"/>
          <w:szCs w:val="32"/>
        </w:rPr>
        <w:t>港澳台和外籍专业技术人</w:t>
      </w:r>
      <w:r>
        <w:rPr>
          <w:rFonts w:hint="eastAsia" w:ascii="仿宋_GB2312" w:eastAsia="仿宋_GB2312"/>
          <w:sz w:val="32"/>
          <w:szCs w:val="32"/>
          <w:lang w:eastAsia="zh-CN"/>
        </w:rPr>
        <w:t>才</w:t>
      </w:r>
      <w:r>
        <w:rPr>
          <w:rFonts w:hint="default" w:ascii="仿宋_GB2312" w:eastAsia="仿宋_GB2312"/>
          <w:sz w:val="32"/>
          <w:szCs w:val="32"/>
        </w:rPr>
        <w:t>）</w:t>
      </w:r>
      <w:r>
        <w:rPr>
          <w:rFonts w:hint="eastAsia" w:ascii="仿宋_GB2312" w:eastAsia="仿宋_GB2312"/>
          <w:sz w:val="32"/>
          <w:szCs w:val="32"/>
        </w:rPr>
        <w:t>，符合评审申报条件的，均可申报评审。</w:t>
      </w:r>
    </w:p>
    <w:p w14:paraId="4618358F">
      <w:pPr>
        <w:spacing w:before="0" w:beforeLines="0" w:after="0" w:afterLines="0" w:line="580" w:lineRule="exact"/>
        <w:ind w:firstLine="640" w:firstLineChars="200"/>
        <w:rPr>
          <w:rFonts w:hint="default" w:eastAsia="仿宋_GB2312"/>
          <w:sz w:val="32"/>
          <w:szCs w:val="32"/>
          <w:lang w:val="en-US" w:eastAsia="zh-CN"/>
        </w:rPr>
      </w:pPr>
      <w:r>
        <w:rPr>
          <w:rFonts w:hint="eastAsia" w:ascii="仿宋_GB2312" w:hAnsi="仿宋_GB2312" w:eastAsia="仿宋_GB2312" w:cs="仿宋_GB2312"/>
          <w:kern w:val="0"/>
          <w:sz w:val="32"/>
          <w:szCs w:val="32"/>
        </w:rPr>
        <w:t>“在职”是正在任职期间，“在岗”是在专业技术岗位上从事专业技术工作。</w:t>
      </w:r>
      <w:r>
        <w:rPr>
          <w:rFonts w:hint="default"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rPr>
        <w:t>申报人社保缴交单位与申报单位不一致，需要提供单位隶属关系证明材料。</w:t>
      </w:r>
    </w:p>
    <w:p w14:paraId="2CACA8A9">
      <w:pPr>
        <w:pStyle w:val="15"/>
        <w:spacing w:before="0" w:beforeLines="0" w:after="0" w:afterLines="0" w:line="580"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lang w:val="en-US" w:eastAsia="zh-CN"/>
        </w:rPr>
        <w:t>5</w:t>
      </w:r>
      <w:r>
        <w:rPr>
          <w:rFonts w:hint="eastAsia" w:ascii="仿宋_GB2312" w:hAnsi="Times New Roman" w:eastAsia="仿宋_GB2312"/>
          <w:b/>
          <w:sz w:val="32"/>
          <w:szCs w:val="32"/>
        </w:rPr>
        <w:t>.问：我已经退休，但返聘企业从事专业技术工作，请问是否可以申报职称评审？</w:t>
      </w:r>
    </w:p>
    <w:p w14:paraId="72B2655E">
      <w:pPr>
        <w:pStyle w:val="15"/>
        <w:spacing w:before="0" w:beforeLines="0" w:after="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答：根据《职称评审管理暂行规定》（人社部令第40号），离退休人员不得申报参加职称评审。</w:t>
      </w:r>
    </w:p>
    <w:p w14:paraId="3CB8E05B">
      <w:pPr>
        <w:spacing w:before="0" w:beforeLines="0" w:after="0" w:afterLines="0"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.问：申报人员已取得了标准化工程师资格，现在想申报质量工程师评审可以吗？</w:t>
      </w:r>
    </w:p>
    <w:p w14:paraId="521E3557">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答：如确实已转换了工作岗位，提供转岗证明可以申报。</w:t>
      </w:r>
    </w:p>
    <w:p w14:paraId="70AB7282">
      <w:pPr>
        <w:spacing w:before="0" w:beforeLines="0" w:after="0" w:afterLines="0" w:line="58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7</w:t>
      </w:r>
      <w:r>
        <w:rPr>
          <w:rFonts w:hint="eastAsia" w:ascii="仿宋_GB2312" w:eastAsia="仿宋_GB2312"/>
          <w:b/>
          <w:sz w:val="32"/>
          <w:szCs w:val="32"/>
          <w:highlight w:val="none"/>
        </w:rPr>
        <w:t>.问：国家专业技术人员职业资格中哪些可与我省职称对应？</w:t>
      </w:r>
    </w:p>
    <w:p w14:paraId="51A23EC7">
      <w:pPr>
        <w:pStyle w:val="15"/>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sz w:val="32"/>
          <w:szCs w:val="32"/>
          <w:lang w:eastAsia="zh-CN"/>
        </w:rPr>
        <w:t>根据</w:t>
      </w:r>
      <w:r>
        <w:rPr>
          <w:rFonts w:hint="eastAsia" w:ascii="仿宋_GB2312" w:eastAsia="仿宋_GB2312"/>
          <w:sz w:val="32"/>
          <w:szCs w:val="32"/>
        </w:rPr>
        <w:t>《关于做好2025年度职称评审工作的通知》（粤人社发〔2025〕40号）</w:t>
      </w:r>
      <w:r>
        <w:rPr>
          <w:rFonts w:hint="eastAsia" w:ascii="仿宋_GB2312" w:eastAsia="仿宋_GB2312"/>
          <w:sz w:val="32"/>
          <w:szCs w:val="32"/>
          <w:lang w:eastAsia="zh-CN"/>
        </w:rPr>
        <w:t>，</w:t>
      </w:r>
      <w:r>
        <w:rPr>
          <w:rFonts w:hint="eastAsia" w:ascii="仿宋_GB2312" w:eastAsia="仿宋_GB2312"/>
          <w:sz w:val="32"/>
          <w:szCs w:val="32"/>
        </w:rPr>
        <w:t>2025年度继续在全省职称评审工作中试行国家专业技术人员职业资格与我省职称对应。对应的职业资格证书管理按国家和省现行规定执行，不另行换发职称证书。</w:t>
      </w:r>
    </w:p>
    <w:p w14:paraId="260272CC">
      <w:pPr>
        <w:pStyle w:val="15"/>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根据《关于公布国家职业资格目录的通知》（人社部发〔2017〕68号）、《国家职业资格目录（2021版）》、各系列职称评价标准条件以及国家各项专业技术人员职业资格制度规定，对应关系如下：</w:t>
      </w:r>
    </w:p>
    <w:p w14:paraId="00CA56AA">
      <w:pPr>
        <w:pStyle w:val="15"/>
        <w:spacing w:before="0" w:beforeLines="0" w:after="0" w:afterLines="0" w:line="580" w:lineRule="exact"/>
        <w:ind w:firstLine="643" w:firstLineChars="200"/>
        <w:rPr>
          <w:rFonts w:hint="eastAsia" w:ascii="仿宋_GB2312" w:eastAsia="仿宋_GB2312"/>
          <w:sz w:val="32"/>
          <w:szCs w:val="32"/>
        </w:rPr>
      </w:pPr>
      <w:r>
        <w:rPr>
          <w:rFonts w:hint="eastAsia" w:ascii="仿宋_GB2312" w:eastAsia="仿宋_GB2312"/>
          <w:b/>
          <w:bCs/>
          <w:sz w:val="32"/>
          <w:szCs w:val="32"/>
        </w:rPr>
        <w:t>工程技术领域：</w:t>
      </w:r>
      <w:r>
        <w:rPr>
          <w:rFonts w:hint="eastAsia" w:ascii="仿宋_GB2312" w:eastAsia="仿宋_GB2312"/>
          <w:sz w:val="32"/>
          <w:szCs w:val="32"/>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 二级）、中级（一级）资格分别对应我省工程技术人才系列的助理工程师、工程师职称。</w:t>
      </w:r>
    </w:p>
    <w:p w14:paraId="24C922DA">
      <w:pPr>
        <w:pStyle w:val="15"/>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民用核安全设备无损检验人员资格、 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14:paraId="33EEB246">
      <w:pPr>
        <w:pStyle w:val="15"/>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通过全国计算机技术与软件专业技术资格（水平）考试取得初级资格、中级资格、高级资格，且符合《人力资源社会保障部工业和信息化部关于深化工程技术人才职称制度改革的指导意见》（人社部发〔2019〕16 号）关于助理工程师、工程师、高级工程师学历资历条件的，可分别对应我省工程技术人才系列的助理工程师、工程师和高级工程师。例如，取得系统架构设计师资格，具备本科学历或学士学位的从事工程技术工作满 10 年可对应高级工程师职称，具备硕士学位的从事工程技术工作满 7 年可对应高级工程师职称。</w:t>
      </w:r>
    </w:p>
    <w:p w14:paraId="70C7B6A3">
      <w:pPr>
        <w:pStyle w:val="15"/>
        <w:spacing w:before="0" w:beforeLines="0" w:after="0" w:afterLines="0" w:line="580" w:lineRule="exact"/>
        <w:ind w:firstLine="643" w:firstLineChars="200"/>
        <w:rPr>
          <w:rFonts w:hint="eastAsia" w:ascii="仿宋_GB2312" w:eastAsia="仿宋_GB2312"/>
          <w:sz w:val="32"/>
          <w:szCs w:val="32"/>
        </w:rPr>
      </w:pPr>
      <w:r>
        <w:rPr>
          <w:rFonts w:hint="eastAsia" w:ascii="仿宋_GB2312" w:eastAsia="仿宋_GB2312"/>
          <w:b/>
          <w:bCs/>
          <w:sz w:val="32"/>
          <w:szCs w:val="32"/>
        </w:rPr>
        <w:t>经济（会计、审计、统计）领域：</w:t>
      </w:r>
      <w:r>
        <w:rPr>
          <w:rFonts w:hint="eastAsia" w:ascii="仿宋_GB2312" w:eastAsia="仿宋_GB2312"/>
          <w:sz w:val="32"/>
          <w:szCs w:val="32"/>
        </w:rPr>
        <w:t>经济专业技术资格、银行专业人员职业资格，以上两项专业技术人员职业资格，其初级、中级资格分别对应我省经济专业人员系列的助理经济师、经济师职称。会计专业技术资格的初级、中级资格分别对应我省会计专业人员系列的助理会计师、会计师职称。审计专业技术资格的初级、中级资格分别对应我省审计专业人员系列的助理审计师、审计师职称。统计专业技术资格的初级、中级资格分别对应我省统计专业人员系列的助理统计师、统计师职称。</w:t>
      </w:r>
    </w:p>
    <w:p w14:paraId="7474A5EA">
      <w:pPr>
        <w:pStyle w:val="15"/>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拍卖师、导游资格、房地产经纪人协理职业资格、税务师，以上各项专业技术人员职业资格对应我省经济专业人员系列的助理经济师职称。</w:t>
      </w:r>
    </w:p>
    <w:p w14:paraId="02999ED2">
      <w:pPr>
        <w:pStyle w:val="15"/>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房地产估价师、资产评估师（注册资产评估师）、不动产登记代理专业人员职业资格（土地登记代理专业人员职业资格）、房地产经纪人职业资格、注册税务师、造价工程师（2017 年及以前取得，且为工程经济类学历人员）、注册安全工程师（2017 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14:paraId="3F572E69">
      <w:pPr>
        <w:pStyle w:val="15"/>
        <w:spacing w:before="0" w:beforeLines="0" w:after="0" w:afterLines="0" w:line="580" w:lineRule="exact"/>
        <w:ind w:firstLine="643" w:firstLineChars="200"/>
        <w:rPr>
          <w:rFonts w:hint="eastAsia" w:ascii="仿宋_GB2312" w:eastAsia="仿宋_GB2312"/>
          <w:sz w:val="32"/>
          <w:szCs w:val="32"/>
        </w:rPr>
      </w:pPr>
      <w:r>
        <w:rPr>
          <w:rFonts w:hint="eastAsia" w:ascii="仿宋_GB2312" w:eastAsia="仿宋_GB2312"/>
          <w:b/>
          <w:bCs/>
          <w:sz w:val="32"/>
          <w:szCs w:val="32"/>
        </w:rPr>
        <w:t>医疗卫生领域：</w:t>
      </w:r>
      <w:r>
        <w:rPr>
          <w:rFonts w:hint="eastAsia" w:ascii="仿宋_GB2312" w:eastAsia="仿宋_GB2312"/>
          <w:sz w:val="32"/>
          <w:szCs w:val="32"/>
        </w:rPr>
        <w:t>执业助理医师（含取得医师资格的中医药师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 1年人员）职称。</w:t>
      </w:r>
    </w:p>
    <w:p w14:paraId="58074606">
      <w:pPr>
        <w:pStyle w:val="15"/>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卫生专业技术资格的初级资格对应我省卫生技术人员系列的药师（士）、护师或技师（士）职称，中级资格对应我省卫生技术人员系列的主治（主管）医师、主管药师、主管技师或主管护师职称。</w:t>
      </w:r>
    </w:p>
    <w:p w14:paraId="43F93607">
      <w:pPr>
        <w:pStyle w:val="15"/>
        <w:spacing w:before="0" w:beforeLines="0" w:after="0" w:afterLines="0" w:line="580" w:lineRule="exact"/>
        <w:ind w:firstLine="643" w:firstLineChars="200"/>
        <w:rPr>
          <w:rFonts w:hint="eastAsia" w:ascii="仿宋_GB2312" w:hAnsi="Times New Roman" w:eastAsia="仿宋_GB2312"/>
          <w:sz w:val="32"/>
          <w:szCs w:val="32"/>
        </w:rPr>
      </w:pPr>
      <w:r>
        <w:rPr>
          <w:rFonts w:hint="eastAsia" w:ascii="仿宋_GB2312" w:eastAsia="仿宋_GB2312"/>
          <w:b/>
          <w:bCs/>
          <w:sz w:val="32"/>
          <w:szCs w:val="32"/>
        </w:rPr>
        <w:t>其他领域：</w:t>
      </w:r>
      <w:r>
        <w:rPr>
          <w:rFonts w:hint="eastAsia" w:ascii="仿宋_GB2312" w:eastAsia="仿宋_GB2312"/>
          <w:sz w:val="32"/>
          <w:szCs w:val="32"/>
        </w:rPr>
        <w:t>社会工作者职业资格中的初级、中级、高级资格分别对应我省初、中、高级职称。 出版专业技术人员职业资格的初级资格对应我省出版专业人员系列的助理编辑职称，中级资格对应我省出版专业人员系列编辑职称。翻译专业资格的三级口译、笔译翻译对应翻译系列的助理翻译职称，二级口译、笔译翻译对应翻译系列的翻译职称。执业药师对应我省医药行业的主管药师或主管中药师职称（ 医药行业生产和流通领域，不包含医疗卫生机构人员）。执业兽医资格对应我省农业技术人员系列的助理兽医师职称。</w:t>
      </w:r>
    </w:p>
    <w:p w14:paraId="3B123BE1">
      <w:pPr>
        <w:spacing w:line="580" w:lineRule="exact"/>
        <w:ind w:firstLine="642"/>
        <w:rPr>
          <w:rFonts w:hint="eastAsia" w:ascii="仿宋_GB2312" w:hAnsi="Times New Roman" w:eastAsia="仿宋_GB2312"/>
          <w:b/>
          <w:sz w:val="32"/>
          <w:szCs w:val="32"/>
          <w:lang w:eastAsia="zh-CN"/>
        </w:rPr>
      </w:pPr>
      <w:r>
        <w:rPr>
          <w:rFonts w:hint="eastAsia" w:ascii="仿宋_GB2312" w:eastAsia="仿宋_GB2312"/>
          <w:b/>
          <w:sz w:val="32"/>
          <w:szCs w:val="32"/>
          <w:lang w:val="en-US" w:eastAsia="zh-CN"/>
        </w:rPr>
        <w:t>8</w:t>
      </w:r>
      <w:r>
        <w:rPr>
          <w:rFonts w:hint="eastAsia" w:ascii="仿宋_GB2312" w:hAnsi="Times New Roman" w:eastAsia="仿宋_GB2312"/>
          <w:b/>
          <w:sz w:val="32"/>
          <w:szCs w:val="32"/>
          <w:lang w:val="en-US" w:eastAsia="zh-CN"/>
        </w:rPr>
        <w:t>.</w:t>
      </w:r>
      <w:r>
        <w:rPr>
          <w:rFonts w:hint="eastAsia" w:ascii="仿宋_GB2312" w:hAnsi="Times New Roman" w:eastAsia="仿宋_GB2312"/>
          <w:b/>
          <w:sz w:val="32"/>
          <w:szCs w:val="32"/>
          <w:lang w:eastAsia="zh-CN"/>
        </w:rPr>
        <w:t>问：已取得一级注册建筑师职业资格证书，如何申报工程师职称？</w:t>
      </w:r>
    </w:p>
    <w:p w14:paraId="2971479A">
      <w:pPr>
        <w:pStyle w:val="15"/>
        <w:spacing w:before="0" w:beforeLines="0" w:after="0" w:afterLines="0" w:line="58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答：根据</w:t>
      </w:r>
      <w:r>
        <w:rPr>
          <w:rFonts w:hint="default" w:ascii="仿宋_GB2312" w:hAnsi="Times New Roman" w:eastAsia="仿宋_GB2312"/>
          <w:sz w:val="32"/>
          <w:szCs w:val="32"/>
          <w:lang w:val="en-US"/>
        </w:rPr>
        <w:t>省有关规定</w:t>
      </w:r>
      <w:r>
        <w:rPr>
          <w:rFonts w:hint="eastAsia" w:ascii="仿宋_GB2312" w:hAnsi="Times New Roman" w:eastAsia="仿宋_GB2312"/>
          <w:sz w:val="32"/>
          <w:szCs w:val="32"/>
          <w:lang w:eastAsia="zh-CN"/>
        </w:rPr>
        <w:t>，一级注册建筑师可对应工程师职称，但不另行换发职称证书。可按照年度常规流程申报工程师职称，选择“转系列（专业）类型申报”；符合条件的，可直接申报高级工程师。</w:t>
      </w:r>
    </w:p>
    <w:p w14:paraId="35E4E6FC">
      <w:pPr>
        <w:wordWrap/>
        <w:spacing w:beforeLines="0" w:afterLines="0" w:line="580" w:lineRule="exact"/>
        <w:ind w:firstLine="643" w:firstLineChars="200"/>
        <w:rPr>
          <w:rFonts w:hint="eastAsia" w:ascii="方正楷体_GBK" w:hAnsi="方正楷体_GBK" w:eastAsia="方正楷体_GBK" w:cs="方正楷体_GBK"/>
          <w:b/>
          <w:i w:val="0"/>
          <w:caps w:val="0"/>
          <w:color w:val="auto"/>
          <w:spacing w:val="0"/>
          <w:sz w:val="32"/>
          <w:szCs w:val="32"/>
          <w:shd w:val="clear" w:color="auto" w:fill="auto"/>
          <w:vertAlign w:val="baseline"/>
          <w:lang w:val="en-US" w:eastAsia="zh-CN"/>
        </w:rPr>
      </w:pPr>
      <w:r>
        <w:rPr>
          <w:rFonts w:hint="eastAsia" w:ascii="仿宋_GB2312" w:eastAsia="仿宋_GB2312"/>
          <w:b/>
          <w:sz w:val="32"/>
          <w:szCs w:val="32"/>
          <w:lang w:val="en-US" w:eastAsia="zh-CN"/>
        </w:rPr>
        <w:t>9</w:t>
      </w:r>
      <w:r>
        <w:rPr>
          <w:rFonts w:hint="eastAsia" w:ascii="仿宋_GB2312" w:eastAsia="仿宋_GB2312"/>
          <w:b/>
          <w:sz w:val="32"/>
          <w:szCs w:val="32"/>
        </w:rPr>
        <w:t>.问：我通过全国统一考试取得了计算机技术与软件专业证书，这是算已经取得职称了吗？</w:t>
      </w:r>
    </w:p>
    <w:p w14:paraId="5244F0EB">
      <w:pPr>
        <w:wordWrap w:val="0"/>
        <w:spacing w:line="580" w:lineRule="exact"/>
        <w:ind w:firstLine="640"/>
        <w:rPr>
          <w:rFonts w:hint="eastAsia" w:ascii="仿宋_GB2312" w:hAnsi="仿宋_GB2312" w:eastAsia="仿宋_GB2312" w:cs="仿宋_GB2312"/>
          <w:i w:val="0"/>
          <w:caps w:val="0"/>
          <w:color w:val="auto"/>
          <w:spacing w:val="0"/>
          <w:sz w:val="32"/>
          <w:szCs w:val="32"/>
          <w:shd w:val="clear" w:color="auto" w:fill="auto"/>
          <w:vertAlign w:val="baseline"/>
          <w:lang w:eastAsia="zh-CN"/>
        </w:rPr>
      </w:pPr>
      <w:r>
        <w:rPr>
          <w:rFonts w:hint="eastAsia" w:ascii="仿宋_GB2312" w:hAnsi="Times New Roman" w:eastAsia="仿宋_GB2312" w:cs="Times New Roman"/>
          <w:i w:val="0"/>
          <w:caps w:val="0"/>
          <w:color w:val="auto"/>
          <w:spacing w:val="0"/>
          <w:sz w:val="32"/>
          <w:szCs w:val="32"/>
          <w:highlight w:val="none"/>
          <w:shd w:val="clear" w:color="auto" w:fill="auto"/>
          <w:vertAlign w:val="baseline"/>
          <w:lang w:eastAsia="zh-CN"/>
        </w:rPr>
        <w:t>答：根据</w:t>
      </w:r>
      <w:r>
        <w:rPr>
          <w:rFonts w:hint="default" w:ascii="仿宋_GB2312" w:eastAsia="仿宋_GB2312" w:cs="Times New Roman"/>
          <w:i w:val="0"/>
          <w:caps w:val="0"/>
          <w:color w:val="auto"/>
          <w:spacing w:val="0"/>
          <w:sz w:val="32"/>
          <w:szCs w:val="32"/>
          <w:highlight w:val="none"/>
          <w:shd w:val="clear" w:color="auto" w:fill="auto"/>
          <w:vertAlign w:val="baseline"/>
          <w:lang w:val="en-US" w:eastAsia="zh-CN"/>
        </w:rPr>
        <w:t>省有关</w:t>
      </w:r>
      <w:r>
        <w:rPr>
          <w:rFonts w:hint="eastAsia" w:ascii="仿宋_GB2312" w:eastAsia="仿宋_GB2312" w:cs="Times New Roman"/>
          <w:i w:val="0"/>
          <w:caps w:val="0"/>
          <w:color w:val="auto"/>
          <w:spacing w:val="0"/>
          <w:sz w:val="32"/>
          <w:szCs w:val="32"/>
          <w:highlight w:val="none"/>
          <w:shd w:val="clear" w:color="auto" w:fill="auto"/>
          <w:vertAlign w:val="baseline"/>
          <w:lang w:val="en-US" w:eastAsia="zh-CN"/>
        </w:rPr>
        <w:t>规定</w:t>
      </w:r>
      <w:r>
        <w:rPr>
          <w:rFonts w:hint="eastAsia" w:ascii="仿宋_GB2312" w:hAnsi="Times New Roman" w:eastAsia="仿宋_GB2312" w:cs="Times New Roman"/>
          <w:i w:val="0"/>
          <w:caps w:val="0"/>
          <w:color w:val="auto"/>
          <w:spacing w:val="0"/>
          <w:sz w:val="32"/>
          <w:szCs w:val="32"/>
          <w:highlight w:val="none"/>
          <w:shd w:val="clear" w:color="auto" w:fill="auto"/>
          <w:vertAlign w:val="baseline"/>
          <w:lang w:eastAsia="zh-CN"/>
        </w:rPr>
        <w:t>，</w:t>
      </w:r>
      <w:r>
        <w:rPr>
          <w:rFonts w:hint="eastAsia" w:ascii="仿宋_GB2312" w:hAnsi="Times New Roman" w:eastAsia="仿宋_GB2312" w:cs="Times New Roman"/>
          <w:i w:val="0"/>
          <w:caps w:val="0"/>
          <w:color w:val="auto"/>
          <w:spacing w:val="0"/>
          <w:sz w:val="32"/>
          <w:szCs w:val="32"/>
          <w:highlight w:val="none"/>
          <w:shd w:val="clear" w:color="auto" w:fill="auto"/>
          <w:vertAlign w:val="baseline"/>
        </w:rPr>
        <w:t>通过全国计算机技术与软件专业技术资格（水平）考试取得初级资格、中级资格、高级资格，且符合《人力资源社会保障部工业和信息化部关于深化工程技术人才职称制度改革的指导意见》（人社部发〔2019〕16号）关于助理工程师、工程师、高级工程师学历资历条件的，可分别对应我省工程技术人才系列的助理工程师、工程师和高级工程师。</w:t>
      </w:r>
      <w:r>
        <w:rPr>
          <w:rFonts w:hint="eastAsia" w:ascii="仿宋_GB2312" w:hAnsi="Times New Roman" w:eastAsia="仿宋_GB2312" w:cs="Times New Roman"/>
          <w:i w:val="0"/>
          <w:caps w:val="0"/>
          <w:color w:val="auto"/>
          <w:spacing w:val="0"/>
          <w:sz w:val="32"/>
          <w:szCs w:val="32"/>
          <w:highlight w:val="none"/>
          <w:shd w:val="clear" w:color="auto" w:fill="auto"/>
          <w:vertAlign w:val="baseline"/>
          <w:lang w:eastAsia="zh-CN"/>
        </w:rPr>
        <w:t>具体的学历资历条件如下：</w:t>
      </w:r>
    </w:p>
    <w:tbl>
      <w:tblPr>
        <w:tblStyle w:val="11"/>
        <w:tblpPr w:leftFromText="180" w:rightFromText="180" w:vertAnchor="text" w:horzAnchor="page" w:tblpX="1391" w:tblpY="21"/>
        <w:tblOverlap w:val="never"/>
        <w:tblW w:w="9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37"/>
        <w:gridCol w:w="1052"/>
        <w:gridCol w:w="1329"/>
        <w:gridCol w:w="1484"/>
        <w:gridCol w:w="1572"/>
        <w:gridCol w:w="1428"/>
        <w:gridCol w:w="1356"/>
      </w:tblGrid>
      <w:tr w14:paraId="3C0F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1" w:hRule="atLeast"/>
          <w:jc w:val="center"/>
        </w:trPr>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6C102">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b/>
                <w:bCs/>
                <w:i w:val="0"/>
                <w:color w:val="auto"/>
                <w:sz w:val="24"/>
                <w:szCs w:val="24"/>
                <w:u w:val="none"/>
              </w:rPr>
            </w:pPr>
            <w:r>
              <w:rPr>
                <w:rFonts w:hint="default" w:ascii="Times New Roman" w:hAnsi="Times New Roman" w:eastAsia="仿宋_GB2312" w:cs="Times New Roman"/>
                <w:b/>
                <w:bCs/>
                <w:i w:val="0"/>
                <w:color w:val="auto"/>
                <w:kern w:val="2"/>
                <w:sz w:val="24"/>
                <w:szCs w:val="24"/>
                <w:u w:val="none"/>
                <w:lang w:val="en-US" w:eastAsia="zh-CN" w:bidi="ar"/>
              </w:rPr>
              <w:t>计算机 软考</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4EFC7">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b/>
                <w:bCs/>
                <w:i w:val="0"/>
                <w:color w:val="auto"/>
                <w:sz w:val="24"/>
                <w:szCs w:val="24"/>
                <w:u w:val="none"/>
              </w:rPr>
            </w:pPr>
            <w:r>
              <w:rPr>
                <w:rFonts w:hint="default" w:ascii="Times New Roman" w:hAnsi="Times New Roman" w:eastAsia="仿宋_GB2312" w:cs="Times New Roman"/>
                <w:b/>
                <w:bCs/>
                <w:i w:val="0"/>
                <w:color w:val="auto"/>
                <w:kern w:val="2"/>
                <w:sz w:val="24"/>
                <w:szCs w:val="24"/>
                <w:u w:val="none"/>
                <w:lang w:val="en-US" w:eastAsia="zh-CN" w:bidi="ar"/>
              </w:rPr>
              <w:t>对应职称</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B1F52">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b/>
                <w:bCs/>
                <w:i w:val="0"/>
                <w:color w:val="auto"/>
                <w:sz w:val="24"/>
                <w:szCs w:val="24"/>
                <w:u w:val="none"/>
              </w:rPr>
            </w:pPr>
            <w:r>
              <w:rPr>
                <w:rFonts w:hint="default" w:ascii="Times New Roman" w:hAnsi="Times New Roman" w:eastAsia="仿宋_GB2312" w:cs="Times New Roman"/>
                <w:b/>
                <w:bCs/>
                <w:i w:val="0"/>
                <w:color w:val="auto"/>
                <w:kern w:val="2"/>
                <w:sz w:val="24"/>
                <w:szCs w:val="24"/>
                <w:u w:val="none"/>
                <w:lang w:val="en-US" w:eastAsia="zh-CN" w:bidi="ar"/>
              </w:rPr>
              <w:t>博士学位</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ECF48">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b/>
                <w:bCs/>
                <w:i w:val="0"/>
                <w:color w:val="auto"/>
                <w:sz w:val="24"/>
                <w:szCs w:val="24"/>
                <w:u w:val="none"/>
              </w:rPr>
            </w:pPr>
            <w:r>
              <w:rPr>
                <w:rFonts w:hint="default" w:ascii="Times New Roman" w:hAnsi="Times New Roman" w:eastAsia="仿宋_GB2312" w:cs="Times New Roman"/>
                <w:b/>
                <w:bCs/>
                <w:i w:val="0"/>
                <w:color w:val="auto"/>
                <w:kern w:val="2"/>
                <w:sz w:val="24"/>
                <w:szCs w:val="24"/>
                <w:u w:val="none"/>
                <w:lang w:val="en-US" w:eastAsia="zh-CN" w:bidi="ar"/>
              </w:rPr>
              <w:t>硕士学位或第二学士学位</w:t>
            </w:r>
          </w:p>
        </w:tc>
        <w:tc>
          <w:tcPr>
            <w:tcW w:w="1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BD5DA">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b/>
                <w:bCs/>
                <w:i w:val="0"/>
                <w:color w:val="auto"/>
                <w:sz w:val="24"/>
                <w:szCs w:val="24"/>
                <w:u w:val="none"/>
              </w:rPr>
            </w:pPr>
            <w:r>
              <w:rPr>
                <w:rFonts w:hint="default" w:ascii="Times New Roman" w:hAnsi="Times New Roman" w:eastAsia="仿宋_GB2312" w:cs="Times New Roman"/>
                <w:b/>
                <w:bCs/>
                <w:i w:val="0"/>
                <w:color w:val="auto"/>
                <w:kern w:val="2"/>
                <w:sz w:val="24"/>
                <w:szCs w:val="24"/>
                <w:u w:val="none"/>
                <w:lang w:val="en-US" w:eastAsia="zh-CN" w:bidi="ar"/>
              </w:rPr>
              <w:t>大学本科学历或学士学位</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E82A4">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b/>
                <w:bCs/>
                <w:i w:val="0"/>
                <w:color w:val="auto"/>
                <w:kern w:val="2"/>
                <w:sz w:val="24"/>
                <w:szCs w:val="24"/>
                <w:u w:val="none"/>
                <w:lang w:val="en-US" w:eastAsia="zh-CN" w:bidi="ar"/>
              </w:rPr>
            </w:pPr>
            <w:r>
              <w:rPr>
                <w:rFonts w:hint="default" w:ascii="Times New Roman" w:hAnsi="Times New Roman" w:eastAsia="仿宋_GB2312" w:cs="Times New Roman"/>
                <w:b/>
                <w:bCs/>
                <w:i w:val="0"/>
                <w:color w:val="auto"/>
                <w:kern w:val="2"/>
                <w:sz w:val="24"/>
                <w:szCs w:val="24"/>
                <w:u w:val="none"/>
                <w:lang w:val="en-US" w:eastAsia="zh-CN" w:bidi="ar"/>
              </w:rPr>
              <w:t>大学专科</w:t>
            </w:r>
          </w:p>
          <w:p w14:paraId="39E5A512">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b/>
                <w:bCs/>
                <w:i w:val="0"/>
                <w:color w:val="auto"/>
                <w:sz w:val="24"/>
                <w:szCs w:val="24"/>
                <w:u w:val="none"/>
              </w:rPr>
            </w:pPr>
            <w:r>
              <w:rPr>
                <w:rFonts w:hint="default" w:ascii="Times New Roman" w:hAnsi="Times New Roman" w:eastAsia="仿宋_GB2312" w:cs="Times New Roman"/>
                <w:b/>
                <w:bCs/>
                <w:i w:val="0"/>
                <w:color w:val="auto"/>
                <w:kern w:val="2"/>
                <w:sz w:val="24"/>
                <w:szCs w:val="24"/>
                <w:u w:val="none"/>
                <w:lang w:val="en-US" w:eastAsia="zh-CN" w:bidi="ar"/>
              </w:rPr>
              <w:t>学历</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1A727">
            <w:pPr>
              <w:keepNext w:val="0"/>
              <w:keepLines w:val="0"/>
              <w:widowControl/>
              <w:suppressLineNumbers w:val="0"/>
              <w:wordWrap w:val="0"/>
              <w:spacing w:line="580" w:lineRule="exact"/>
              <w:ind w:left="0" w:firstLine="0" w:firstLineChars="0"/>
              <w:jc w:val="center"/>
              <w:textAlignment w:val="auto"/>
              <w:rPr>
                <w:rFonts w:hint="default" w:ascii="Times New Roman" w:hAnsi="Times New Roman" w:eastAsia="仿宋_GB2312" w:cs="Times New Roman"/>
                <w:b/>
                <w:bCs/>
                <w:i w:val="0"/>
                <w:color w:val="auto"/>
                <w:sz w:val="24"/>
                <w:szCs w:val="24"/>
                <w:u w:val="none"/>
              </w:rPr>
            </w:pPr>
            <w:r>
              <w:rPr>
                <w:rFonts w:hint="default" w:ascii="Times New Roman" w:hAnsi="Times New Roman" w:eastAsia="仿宋_GB2312" w:cs="Times New Roman"/>
                <w:b/>
                <w:bCs/>
                <w:i w:val="0"/>
                <w:color w:val="auto"/>
                <w:kern w:val="2"/>
                <w:sz w:val="24"/>
                <w:szCs w:val="24"/>
                <w:u w:val="none"/>
                <w:lang w:val="en-US" w:eastAsia="zh-CN" w:bidi="ar"/>
              </w:rPr>
              <w:t>中等职业学校毕业学历</w:t>
            </w:r>
          </w:p>
        </w:tc>
      </w:tr>
      <w:tr w14:paraId="7B68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atLeast"/>
          <w:jc w:val="center"/>
        </w:trPr>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8EE11">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b/>
                <w:bCs/>
                <w:i w:val="0"/>
                <w:color w:val="auto"/>
                <w:sz w:val="24"/>
                <w:szCs w:val="24"/>
                <w:u w:val="none"/>
              </w:rPr>
            </w:pPr>
            <w:r>
              <w:rPr>
                <w:rFonts w:hint="default" w:ascii="Times New Roman" w:hAnsi="Times New Roman" w:eastAsia="仿宋_GB2312" w:cs="Times New Roman"/>
                <w:b/>
                <w:bCs/>
                <w:i w:val="0"/>
                <w:color w:val="auto"/>
                <w:kern w:val="2"/>
                <w:sz w:val="24"/>
                <w:szCs w:val="24"/>
                <w:u w:val="none"/>
                <w:lang w:val="en-US" w:eastAsia="zh-CN" w:bidi="ar"/>
              </w:rPr>
              <w:t>初级</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69E902">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kern w:val="2"/>
                <w:sz w:val="24"/>
                <w:szCs w:val="24"/>
                <w:u w:val="none"/>
                <w:lang w:val="en-US" w:eastAsia="zh-CN" w:bidi="ar"/>
              </w:rPr>
            </w:pPr>
            <w:r>
              <w:rPr>
                <w:rFonts w:hint="default" w:ascii="Times New Roman" w:hAnsi="Times New Roman" w:eastAsia="仿宋_GB2312" w:cs="Times New Roman"/>
                <w:i w:val="0"/>
                <w:color w:val="auto"/>
                <w:kern w:val="2"/>
                <w:sz w:val="24"/>
                <w:szCs w:val="24"/>
                <w:u w:val="none"/>
                <w:lang w:val="en-US" w:eastAsia="zh-CN" w:bidi="ar"/>
              </w:rPr>
              <w:t>助理</w:t>
            </w:r>
          </w:p>
          <w:p w14:paraId="64AC0864">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2"/>
                <w:sz w:val="24"/>
                <w:szCs w:val="24"/>
                <w:u w:val="none"/>
                <w:lang w:val="en-US" w:eastAsia="zh-CN" w:bidi="ar"/>
              </w:rPr>
              <w:t>工程师</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92ED0">
            <w:pPr>
              <w:wordWrap w:val="0"/>
              <w:spacing w:line="580" w:lineRule="exact"/>
              <w:ind w:firstLine="640"/>
              <w:jc w:val="center"/>
              <w:rPr>
                <w:rFonts w:hint="default" w:ascii="Times New Roman" w:hAnsi="Times New Roman" w:eastAsia="仿宋_GB2312" w:cs="Times New Roman"/>
                <w:i w:val="0"/>
                <w:color w:val="auto"/>
                <w:sz w:val="24"/>
                <w:szCs w:val="24"/>
                <w:u w:val="none"/>
              </w:rPr>
            </w:pP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3C292">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无资历年限</w:t>
            </w:r>
          </w:p>
          <w:p w14:paraId="152AAB18">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要求</w:t>
            </w:r>
          </w:p>
        </w:tc>
        <w:tc>
          <w:tcPr>
            <w:tcW w:w="1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60E4B">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kern w:val="2"/>
                <w:sz w:val="24"/>
                <w:szCs w:val="24"/>
                <w:u w:val="none"/>
                <w:lang w:val="en-US" w:eastAsia="zh-CN" w:bidi="ar"/>
              </w:rPr>
            </w:pPr>
            <w:r>
              <w:rPr>
                <w:rFonts w:hint="default" w:ascii="Times New Roman" w:hAnsi="Times New Roman" w:eastAsia="仿宋_GB2312" w:cs="Times New Roman"/>
                <w:i w:val="0"/>
                <w:color w:val="auto"/>
                <w:kern w:val="2"/>
                <w:sz w:val="24"/>
                <w:szCs w:val="24"/>
                <w:u w:val="none"/>
                <w:lang w:val="en-US" w:eastAsia="zh-CN" w:bidi="ar"/>
              </w:rPr>
              <w:t>从事技术工作满1年</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F31E4">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2"/>
                <w:sz w:val="24"/>
                <w:szCs w:val="24"/>
                <w:u w:val="none"/>
                <w:lang w:val="en-US" w:eastAsia="zh-CN" w:bidi="ar"/>
              </w:rPr>
              <w:t>从事技术工作满3年</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D1F7C">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2"/>
                <w:sz w:val="24"/>
                <w:szCs w:val="24"/>
                <w:u w:val="none"/>
                <w:lang w:val="en-US" w:eastAsia="zh-CN" w:bidi="ar"/>
              </w:rPr>
              <w:t>从事技术工作满5年</w:t>
            </w:r>
          </w:p>
        </w:tc>
      </w:tr>
      <w:tr w14:paraId="124A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7347C">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b/>
                <w:bCs/>
                <w:i w:val="0"/>
                <w:color w:val="auto"/>
                <w:sz w:val="24"/>
                <w:szCs w:val="24"/>
                <w:u w:val="none"/>
              </w:rPr>
            </w:pPr>
            <w:r>
              <w:rPr>
                <w:rFonts w:hint="default" w:ascii="Times New Roman" w:hAnsi="Times New Roman" w:eastAsia="仿宋_GB2312" w:cs="Times New Roman"/>
                <w:b/>
                <w:bCs/>
                <w:i w:val="0"/>
                <w:color w:val="auto"/>
                <w:kern w:val="2"/>
                <w:sz w:val="24"/>
                <w:szCs w:val="24"/>
                <w:u w:val="none"/>
                <w:lang w:val="en-US" w:eastAsia="zh-CN" w:bidi="ar"/>
              </w:rPr>
              <w:t>中级</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FD712">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2"/>
                <w:sz w:val="24"/>
                <w:szCs w:val="24"/>
                <w:u w:val="none"/>
                <w:lang w:val="en-US" w:eastAsia="zh-CN" w:bidi="ar"/>
              </w:rPr>
              <w:t>工程师</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AD43B">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无资历</w:t>
            </w:r>
          </w:p>
          <w:p w14:paraId="5E57AC19">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年限要求</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E409C">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kern w:val="2"/>
                <w:sz w:val="24"/>
                <w:szCs w:val="24"/>
                <w:u w:val="none"/>
                <w:lang w:val="en-US" w:eastAsia="zh-CN" w:bidi="ar"/>
              </w:rPr>
            </w:pPr>
            <w:r>
              <w:rPr>
                <w:rFonts w:hint="default" w:ascii="Times New Roman" w:hAnsi="Times New Roman" w:eastAsia="仿宋_GB2312" w:cs="Times New Roman"/>
                <w:i w:val="0"/>
                <w:color w:val="auto"/>
                <w:kern w:val="2"/>
                <w:sz w:val="24"/>
                <w:szCs w:val="24"/>
                <w:u w:val="none"/>
                <w:lang w:val="en-US" w:eastAsia="zh-CN" w:bidi="ar"/>
              </w:rPr>
              <w:t>从事技术</w:t>
            </w:r>
          </w:p>
          <w:p w14:paraId="5DBD7535">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kern w:val="2"/>
                <w:sz w:val="24"/>
                <w:szCs w:val="24"/>
                <w:u w:val="none"/>
                <w:lang w:val="en-US" w:eastAsia="zh-CN" w:bidi="ar"/>
              </w:rPr>
            </w:pPr>
            <w:r>
              <w:rPr>
                <w:rFonts w:hint="default" w:ascii="Times New Roman" w:hAnsi="Times New Roman" w:eastAsia="仿宋_GB2312" w:cs="Times New Roman"/>
                <w:i w:val="0"/>
                <w:color w:val="auto"/>
                <w:kern w:val="2"/>
                <w:sz w:val="24"/>
                <w:szCs w:val="24"/>
                <w:u w:val="none"/>
                <w:lang w:val="en-US" w:eastAsia="zh-CN" w:bidi="ar"/>
              </w:rPr>
              <w:t>工作满2年</w:t>
            </w:r>
          </w:p>
        </w:tc>
        <w:tc>
          <w:tcPr>
            <w:tcW w:w="1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1069C">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kern w:val="2"/>
                <w:sz w:val="24"/>
                <w:szCs w:val="24"/>
                <w:u w:val="none"/>
                <w:lang w:val="en-US" w:eastAsia="zh-CN" w:bidi="ar"/>
              </w:rPr>
            </w:pPr>
            <w:r>
              <w:rPr>
                <w:rFonts w:hint="default" w:ascii="Times New Roman" w:hAnsi="Times New Roman" w:eastAsia="仿宋_GB2312" w:cs="Times New Roman"/>
                <w:i w:val="0"/>
                <w:color w:val="auto"/>
                <w:kern w:val="2"/>
                <w:sz w:val="24"/>
                <w:szCs w:val="24"/>
                <w:u w:val="none"/>
                <w:lang w:val="en-US" w:eastAsia="zh-CN" w:bidi="ar"/>
              </w:rPr>
              <w:t>从事技术</w:t>
            </w:r>
          </w:p>
          <w:p w14:paraId="7AA1B682">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2"/>
                <w:sz w:val="24"/>
                <w:szCs w:val="24"/>
                <w:u w:val="none"/>
                <w:lang w:val="en-US" w:eastAsia="zh-CN" w:bidi="ar"/>
              </w:rPr>
              <w:t>工作满5年</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01C78">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kern w:val="2"/>
                <w:sz w:val="24"/>
                <w:szCs w:val="24"/>
                <w:u w:val="none"/>
                <w:lang w:val="en-US" w:eastAsia="zh-CN" w:bidi="ar"/>
              </w:rPr>
            </w:pPr>
            <w:r>
              <w:rPr>
                <w:rFonts w:hint="default" w:ascii="Times New Roman" w:hAnsi="Times New Roman" w:eastAsia="仿宋_GB2312" w:cs="Times New Roman"/>
                <w:i w:val="0"/>
                <w:color w:val="auto"/>
                <w:kern w:val="2"/>
                <w:sz w:val="24"/>
                <w:szCs w:val="24"/>
                <w:u w:val="none"/>
                <w:lang w:val="en-US" w:eastAsia="zh-CN" w:bidi="ar"/>
              </w:rPr>
              <w:t>从事技术</w:t>
            </w:r>
          </w:p>
          <w:p w14:paraId="74A1A2BD">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2"/>
                <w:sz w:val="24"/>
                <w:szCs w:val="24"/>
                <w:u w:val="none"/>
                <w:lang w:val="en-US" w:eastAsia="zh-CN" w:bidi="ar"/>
              </w:rPr>
              <w:t>工作满7年</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26270">
            <w:pPr>
              <w:wordWrap w:val="0"/>
              <w:spacing w:line="580" w:lineRule="exact"/>
              <w:ind w:firstLine="640"/>
              <w:jc w:val="center"/>
              <w:rPr>
                <w:rFonts w:hint="default" w:ascii="Times New Roman" w:hAnsi="Times New Roman" w:eastAsia="仿宋_GB2312" w:cs="Times New Roman"/>
                <w:i w:val="0"/>
                <w:color w:val="auto"/>
                <w:sz w:val="24"/>
                <w:szCs w:val="24"/>
                <w:u w:val="none"/>
              </w:rPr>
            </w:pPr>
          </w:p>
        </w:tc>
      </w:tr>
      <w:tr w14:paraId="4472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0" w:hRule="atLeast"/>
          <w:jc w:val="center"/>
        </w:trPr>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DAC9">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b/>
                <w:bCs/>
                <w:i w:val="0"/>
                <w:color w:val="auto"/>
                <w:sz w:val="24"/>
                <w:szCs w:val="24"/>
                <w:u w:val="none"/>
              </w:rPr>
            </w:pPr>
            <w:r>
              <w:rPr>
                <w:rFonts w:hint="default" w:ascii="Times New Roman" w:hAnsi="Times New Roman" w:eastAsia="仿宋_GB2312" w:cs="Times New Roman"/>
                <w:b/>
                <w:bCs/>
                <w:i w:val="0"/>
                <w:color w:val="auto"/>
                <w:kern w:val="2"/>
                <w:sz w:val="24"/>
                <w:szCs w:val="24"/>
                <w:u w:val="none"/>
                <w:lang w:val="en-US" w:eastAsia="zh-CN" w:bidi="ar"/>
              </w:rPr>
              <w:t>高级</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532CD">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kern w:val="2"/>
                <w:sz w:val="24"/>
                <w:szCs w:val="24"/>
                <w:u w:val="none"/>
                <w:lang w:val="en-US" w:eastAsia="zh-CN" w:bidi="ar"/>
              </w:rPr>
            </w:pPr>
            <w:r>
              <w:rPr>
                <w:rFonts w:hint="default" w:ascii="Times New Roman" w:hAnsi="Times New Roman" w:eastAsia="仿宋_GB2312" w:cs="Times New Roman"/>
                <w:i w:val="0"/>
                <w:color w:val="auto"/>
                <w:kern w:val="2"/>
                <w:sz w:val="24"/>
                <w:szCs w:val="24"/>
                <w:u w:val="none"/>
                <w:lang w:val="en-US" w:eastAsia="zh-CN" w:bidi="ar"/>
              </w:rPr>
              <w:t>高级</w:t>
            </w:r>
          </w:p>
          <w:p w14:paraId="68E9E6B9">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2"/>
                <w:sz w:val="24"/>
                <w:szCs w:val="24"/>
                <w:u w:val="none"/>
                <w:lang w:val="en-US" w:eastAsia="zh-CN" w:bidi="ar"/>
              </w:rPr>
              <w:t>工程师</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A0E25">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kern w:val="2"/>
                <w:sz w:val="24"/>
                <w:szCs w:val="24"/>
                <w:u w:val="none"/>
                <w:lang w:val="en-US" w:eastAsia="zh-CN" w:bidi="ar"/>
              </w:rPr>
            </w:pPr>
            <w:r>
              <w:rPr>
                <w:rFonts w:hint="default" w:ascii="Times New Roman" w:hAnsi="Times New Roman" w:eastAsia="仿宋_GB2312" w:cs="Times New Roman"/>
                <w:i w:val="0"/>
                <w:color w:val="auto"/>
                <w:kern w:val="2"/>
                <w:sz w:val="24"/>
                <w:szCs w:val="24"/>
                <w:u w:val="none"/>
                <w:lang w:val="en-US" w:eastAsia="zh-CN" w:bidi="ar"/>
              </w:rPr>
              <w:t>从事技术</w:t>
            </w:r>
          </w:p>
          <w:p w14:paraId="5F77910D">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2"/>
                <w:sz w:val="24"/>
                <w:szCs w:val="24"/>
                <w:u w:val="none"/>
                <w:lang w:val="en-US" w:eastAsia="zh-CN" w:bidi="ar"/>
              </w:rPr>
              <w:t>工作满2年</w:t>
            </w:r>
          </w:p>
        </w:tc>
        <w:tc>
          <w:tcPr>
            <w:tcW w:w="1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0CC64">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kern w:val="2"/>
                <w:sz w:val="24"/>
                <w:szCs w:val="24"/>
                <w:u w:val="none"/>
                <w:lang w:val="en-US" w:eastAsia="zh-CN" w:bidi="ar"/>
              </w:rPr>
            </w:pPr>
            <w:r>
              <w:rPr>
                <w:rFonts w:hint="default" w:ascii="Times New Roman" w:hAnsi="Times New Roman" w:eastAsia="仿宋_GB2312" w:cs="Times New Roman"/>
                <w:i w:val="0"/>
                <w:color w:val="auto"/>
                <w:kern w:val="2"/>
                <w:sz w:val="24"/>
                <w:szCs w:val="24"/>
                <w:u w:val="none"/>
                <w:lang w:val="en-US" w:eastAsia="zh-CN" w:bidi="ar"/>
              </w:rPr>
              <w:t>从事技术</w:t>
            </w:r>
          </w:p>
          <w:p w14:paraId="634A62D3">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2"/>
                <w:sz w:val="24"/>
                <w:szCs w:val="24"/>
                <w:u w:val="none"/>
                <w:lang w:val="en-US" w:eastAsia="zh-CN" w:bidi="ar"/>
              </w:rPr>
              <w:t>工作满7年</w:t>
            </w:r>
          </w:p>
        </w:tc>
        <w:tc>
          <w:tcPr>
            <w:tcW w:w="15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EFDEF">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kern w:val="2"/>
                <w:sz w:val="24"/>
                <w:szCs w:val="24"/>
                <w:u w:val="none"/>
                <w:lang w:val="en-US" w:eastAsia="zh-CN" w:bidi="ar"/>
              </w:rPr>
            </w:pPr>
            <w:r>
              <w:rPr>
                <w:rFonts w:hint="default" w:ascii="Times New Roman" w:hAnsi="Times New Roman" w:eastAsia="仿宋_GB2312" w:cs="Times New Roman"/>
                <w:i w:val="0"/>
                <w:color w:val="auto"/>
                <w:kern w:val="2"/>
                <w:sz w:val="24"/>
                <w:szCs w:val="24"/>
                <w:u w:val="none"/>
                <w:lang w:val="en-US" w:eastAsia="zh-CN" w:bidi="ar"/>
              </w:rPr>
              <w:t>从事技术</w:t>
            </w:r>
          </w:p>
          <w:p w14:paraId="66A0835D">
            <w:pPr>
              <w:keepNext w:val="0"/>
              <w:keepLines w:val="0"/>
              <w:widowControl/>
              <w:suppressLineNumbers w:val="0"/>
              <w:wordWrap w:val="0"/>
              <w:spacing w:line="580" w:lineRule="exact"/>
              <w:ind w:firstLine="0"/>
              <w:jc w:val="center"/>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2"/>
                <w:sz w:val="24"/>
                <w:szCs w:val="24"/>
                <w:u w:val="none"/>
                <w:lang w:val="en-US" w:eastAsia="zh-CN" w:bidi="ar"/>
              </w:rPr>
              <w:t>工作满10年</w:t>
            </w:r>
          </w:p>
        </w:tc>
        <w:tc>
          <w:tcPr>
            <w:tcW w:w="14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6181E">
            <w:pPr>
              <w:wordWrap w:val="0"/>
              <w:spacing w:line="580" w:lineRule="exact"/>
              <w:ind w:firstLine="640"/>
              <w:jc w:val="center"/>
              <w:rPr>
                <w:rFonts w:hint="default" w:ascii="Times New Roman" w:hAnsi="Times New Roman" w:eastAsia="仿宋_GB2312" w:cs="Times New Roman"/>
                <w:i w:val="0"/>
                <w:color w:val="auto"/>
                <w:sz w:val="24"/>
                <w:szCs w:val="24"/>
                <w:u w:val="none"/>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2C6FF">
            <w:pPr>
              <w:wordWrap w:val="0"/>
              <w:spacing w:line="580" w:lineRule="exact"/>
              <w:ind w:firstLine="640"/>
              <w:jc w:val="center"/>
              <w:rPr>
                <w:rFonts w:hint="default" w:ascii="Times New Roman" w:hAnsi="Times New Roman" w:eastAsia="仿宋_GB2312" w:cs="Times New Roman"/>
                <w:i w:val="0"/>
                <w:color w:val="auto"/>
                <w:sz w:val="24"/>
                <w:szCs w:val="24"/>
                <w:u w:val="none"/>
              </w:rPr>
            </w:pPr>
          </w:p>
        </w:tc>
      </w:tr>
    </w:tbl>
    <w:p w14:paraId="2953BF7D">
      <w:pPr>
        <w:spacing w:before="0" w:beforeLines="0" w:after="0" w:afterLines="0"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10</w:t>
      </w:r>
      <w:r>
        <w:rPr>
          <w:rFonts w:hint="eastAsia" w:ascii="仿宋_GB2312" w:eastAsia="仿宋_GB2312"/>
          <w:b/>
          <w:sz w:val="32"/>
          <w:szCs w:val="32"/>
        </w:rPr>
        <w:t>.问：灵活就业人员怎么申报呢？</w:t>
      </w:r>
    </w:p>
    <w:p w14:paraId="60C2968A">
      <w:pPr>
        <w:spacing w:before="0" w:beforeLines="0" w:after="0" w:afterLines="0" w:line="580" w:lineRule="exact"/>
        <w:ind w:firstLine="640" w:firstLineChars="200"/>
        <w:outlineLvl w:val="9"/>
        <w:rPr>
          <w:rFonts w:hint="eastAsia" w:ascii="仿宋_GB2312" w:eastAsia="仿宋_GB2312"/>
          <w:b/>
          <w:bCs/>
          <w:kern w:val="2"/>
          <w:sz w:val="32"/>
          <w:szCs w:val="32"/>
        </w:rPr>
      </w:pPr>
      <w:r>
        <w:rPr>
          <w:rFonts w:hint="eastAsia" w:ascii="仿宋_GB2312" w:eastAsia="仿宋_GB2312"/>
          <w:sz w:val="32"/>
          <w:szCs w:val="32"/>
        </w:rPr>
        <w:t>答：</w:t>
      </w:r>
      <w:r>
        <w:rPr>
          <w:rFonts w:hint="eastAsia" w:ascii="仿宋_GB2312" w:hAnsi="Times New Roman" w:eastAsia="仿宋_GB2312" w:cs="Times New Roman"/>
          <w:b w:val="0"/>
          <w:bCs w:val="0"/>
          <w:kern w:val="2"/>
          <w:sz w:val="32"/>
          <w:szCs w:val="32"/>
        </w:rPr>
        <w:t>自由职业者、灵活就业人员等专业技术人</w:t>
      </w:r>
      <w:r>
        <w:rPr>
          <w:rFonts w:hint="eastAsia" w:ascii="仿宋_GB2312" w:eastAsia="仿宋_GB2312" w:cs="Times New Roman"/>
          <w:b w:val="0"/>
          <w:bCs w:val="0"/>
          <w:kern w:val="2"/>
          <w:sz w:val="32"/>
          <w:szCs w:val="32"/>
          <w:lang w:eastAsia="zh-CN"/>
        </w:rPr>
        <w:t>才</w:t>
      </w:r>
      <w:r>
        <w:rPr>
          <w:rFonts w:hint="eastAsia" w:ascii="仿宋_GB2312" w:hAnsi="Times New Roman" w:eastAsia="仿宋_GB2312" w:cs="Times New Roman"/>
          <w:b w:val="0"/>
          <w:bCs w:val="0"/>
          <w:kern w:val="2"/>
          <w:sz w:val="32"/>
          <w:szCs w:val="32"/>
        </w:rPr>
        <w:t>申报职称评审，可由人事代理机构或行业性社会组织等履行审核、公示、推荐等程序，并由其提交</w:t>
      </w:r>
      <w:r>
        <w:rPr>
          <w:rFonts w:hint="eastAsia" w:ascii="仿宋_GB2312" w:eastAsia="仿宋_GB2312" w:cs="Times New Roman"/>
          <w:b w:val="0"/>
          <w:bCs w:val="0"/>
          <w:kern w:val="2"/>
          <w:sz w:val="32"/>
          <w:szCs w:val="32"/>
          <w:lang w:eastAsia="zh-CN"/>
        </w:rPr>
        <w:t>评委会</w:t>
      </w:r>
      <w:r>
        <w:rPr>
          <w:rFonts w:hint="eastAsia" w:ascii="仿宋_GB2312" w:hAnsi="Times New Roman" w:eastAsia="仿宋_GB2312" w:cs="Times New Roman"/>
          <w:b w:val="0"/>
          <w:bCs w:val="0"/>
          <w:kern w:val="2"/>
          <w:sz w:val="32"/>
          <w:szCs w:val="32"/>
        </w:rPr>
        <w:t>办公室开展评前审核工作。</w:t>
      </w:r>
    </w:p>
    <w:p w14:paraId="01121207">
      <w:pPr>
        <w:pStyle w:val="15"/>
        <w:spacing w:before="0" w:beforeLines="0" w:after="0" w:afterLines="0" w:line="580"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lang w:val="en-US" w:eastAsia="zh-CN"/>
        </w:rPr>
        <w:t>11</w:t>
      </w:r>
      <w:r>
        <w:rPr>
          <w:rFonts w:hint="eastAsia" w:ascii="仿宋_GB2312" w:hAnsi="Times New Roman" w:eastAsia="仿宋_GB2312"/>
          <w:b/>
          <w:sz w:val="32"/>
          <w:szCs w:val="32"/>
        </w:rPr>
        <w:t>.问：我是出站博士后，请问我在站期间的工作业绩是否可以作为有效业绩？申报程序是怎样的？</w:t>
      </w:r>
    </w:p>
    <w:p w14:paraId="27453899">
      <w:pPr>
        <w:pStyle w:val="15"/>
        <w:spacing w:before="0" w:beforeLines="0" w:after="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答：博士后在站期间的工作业绩是可以作为申报职称评审有效材料，在程序方面与普通申报人员一样进行申报、提交材料，无特殊的规定。</w:t>
      </w:r>
    </w:p>
    <w:p w14:paraId="5B8DD251">
      <w:pPr>
        <w:pStyle w:val="15"/>
        <w:spacing w:before="0" w:beforeLines="0" w:after="0" w:afterLines="0" w:line="580"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lang w:val="en-US" w:eastAsia="zh-CN"/>
        </w:rPr>
        <w:t>12</w:t>
      </w:r>
      <w:r>
        <w:rPr>
          <w:rFonts w:hint="eastAsia" w:ascii="仿宋_GB2312" w:hAnsi="Times New Roman" w:eastAsia="仿宋_GB2312"/>
          <w:b/>
          <w:sz w:val="32"/>
          <w:szCs w:val="32"/>
        </w:rPr>
        <w:t>.问：我已经评审获得政工师（高级政工师），是否可以申报高级经济师。</w:t>
      </w:r>
    </w:p>
    <w:p w14:paraId="5AB4601A">
      <w:pPr>
        <w:pStyle w:val="15"/>
        <w:spacing w:before="0" w:beforeLines="0" w:after="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答：不可以。政工师不能作为中级职称的条件来申报高级职称评审。</w:t>
      </w:r>
    </w:p>
    <w:p w14:paraId="405E1711">
      <w:pPr>
        <w:pStyle w:val="15"/>
        <w:spacing w:before="0" w:beforeLines="0" w:after="0" w:afterLines="0" w:line="580" w:lineRule="exact"/>
        <w:ind w:firstLine="643" w:firstLineChars="200"/>
        <w:rPr>
          <w:rFonts w:hint="eastAsia" w:ascii="仿宋_GB2312" w:hAnsi="Times New Roman" w:eastAsia="仿宋_GB2312"/>
          <w:b/>
          <w:sz w:val="32"/>
          <w:szCs w:val="32"/>
        </w:rPr>
      </w:pPr>
      <w:r>
        <w:rPr>
          <w:rFonts w:hint="eastAsia" w:ascii="仿宋_GB2312" w:hAnsi="Times New Roman" w:eastAsia="仿宋_GB2312"/>
          <w:b/>
          <w:sz w:val="32"/>
          <w:szCs w:val="32"/>
        </w:rPr>
        <w:t>1</w:t>
      </w:r>
      <w:r>
        <w:rPr>
          <w:rFonts w:hint="eastAsia" w:ascii="仿宋_GB2312" w:hAnsi="Times New Roman" w:eastAsia="仿宋_GB2312"/>
          <w:b/>
          <w:sz w:val="32"/>
          <w:szCs w:val="32"/>
          <w:lang w:val="en-US" w:eastAsia="zh-CN"/>
        </w:rPr>
        <w:t>3</w:t>
      </w:r>
      <w:r>
        <w:rPr>
          <w:rFonts w:hint="eastAsia" w:ascii="仿宋_GB2312" w:hAnsi="Times New Roman" w:eastAsia="仿宋_GB2312"/>
          <w:b/>
          <w:sz w:val="32"/>
          <w:szCs w:val="32"/>
        </w:rPr>
        <w:t>.问：我以前从来没有取得过职称，符合条件可以直接评审高级职称吗?</w:t>
      </w:r>
    </w:p>
    <w:p w14:paraId="262AC9CF">
      <w:pPr>
        <w:pStyle w:val="15"/>
        <w:spacing w:before="0" w:beforeLines="0" w:after="0" w:afterLines="0" w:line="58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答：符合以下情况之一的可以直接申报评审高级职称：</w:t>
      </w:r>
    </w:p>
    <w:p w14:paraId="4461CE18">
      <w:pPr>
        <w:pStyle w:val="15"/>
        <w:spacing w:before="0" w:beforeLines="0" w:after="0" w:afterLines="0" w:line="580" w:lineRule="exact"/>
        <w:ind w:firstLine="640" w:firstLineChars="200"/>
        <w:rPr>
          <w:rFonts w:hint="eastAsia" w:ascii="仿宋_GB2312" w:hAnsi="Times New Roman" w:eastAsia="仿宋_GB2312"/>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1</w:t>
      </w:r>
      <w:r>
        <w:rPr>
          <w:rFonts w:hint="eastAsia" w:ascii="仿宋_GB2312" w:eastAsia="仿宋_GB2312"/>
          <w:b w:val="0"/>
          <w:sz w:val="32"/>
          <w:szCs w:val="32"/>
          <w:lang w:eastAsia="zh-CN"/>
        </w:rPr>
        <w:t>）</w:t>
      </w:r>
      <w:r>
        <w:rPr>
          <w:rFonts w:hint="eastAsia" w:ascii="仿宋_GB2312" w:eastAsia="仿宋_GB2312"/>
          <w:sz w:val="32"/>
          <w:szCs w:val="32"/>
        </w:rPr>
        <w:t>我省出台的各系列职称改革实施方案和评价标准条件规定中可直接申报评审高级职称的人员</w:t>
      </w:r>
      <w:r>
        <w:rPr>
          <w:rFonts w:hint="eastAsia" w:ascii="仿宋_GB2312" w:hAnsi="Times New Roman" w:eastAsia="仿宋_GB2312"/>
          <w:sz w:val="32"/>
          <w:szCs w:val="32"/>
        </w:rPr>
        <w:t>；</w:t>
      </w:r>
    </w:p>
    <w:p w14:paraId="7A9BB2E1">
      <w:pPr>
        <w:pStyle w:val="15"/>
        <w:spacing w:before="0" w:beforeLines="0" w:after="0" w:afterLines="0" w:line="580" w:lineRule="exact"/>
        <w:ind w:firstLine="640" w:firstLineChars="200"/>
        <w:rPr>
          <w:rFonts w:hint="eastAsia" w:ascii="仿宋_GB2312" w:hAnsi="Times New Roman" w:eastAsia="仿宋_GB2312"/>
          <w:sz w:val="32"/>
          <w:szCs w:val="32"/>
          <w:highlight w:val="none"/>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2</w:t>
      </w:r>
      <w:r>
        <w:rPr>
          <w:rFonts w:hint="eastAsia" w:ascii="仿宋_GB2312" w:eastAsia="仿宋_GB2312"/>
          <w:b w:val="0"/>
          <w:sz w:val="32"/>
          <w:szCs w:val="32"/>
          <w:lang w:eastAsia="zh-CN"/>
        </w:rPr>
        <w:t>）</w:t>
      </w:r>
      <w:r>
        <w:rPr>
          <w:rFonts w:hint="eastAsia" w:ascii="仿宋_GB2312" w:hAnsi="Times New Roman" w:eastAsia="仿宋_GB2312"/>
          <w:sz w:val="32"/>
          <w:szCs w:val="32"/>
          <w:highlight w:val="none"/>
        </w:rPr>
        <w:t>符合海外留学回国高层次人员条件的（注：具体条件请查阅粤人发</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2004</w:t>
      </w:r>
      <w:r>
        <w:rPr>
          <w:rFonts w:hint="eastAsia" w:ascii="仿宋_GB2312" w:hAnsi="仿宋" w:eastAsia="仿宋_GB2312"/>
          <w:sz w:val="32"/>
          <w:szCs w:val="32"/>
          <w:highlight w:val="none"/>
        </w:rPr>
        <w:t>〕</w:t>
      </w:r>
      <w:r>
        <w:rPr>
          <w:rFonts w:hint="eastAsia" w:ascii="仿宋_GB2312" w:hAnsi="Times New Roman" w:eastAsia="仿宋_GB2312"/>
          <w:sz w:val="32"/>
          <w:szCs w:val="32"/>
          <w:highlight w:val="none"/>
        </w:rPr>
        <w:t>223号文）；</w:t>
      </w:r>
    </w:p>
    <w:p w14:paraId="4C6260F7">
      <w:pPr>
        <w:pStyle w:val="15"/>
        <w:spacing w:before="0" w:beforeLines="0" w:after="0" w:afterLines="0" w:line="580" w:lineRule="exact"/>
        <w:ind w:firstLine="640" w:firstLineChars="200"/>
        <w:rPr>
          <w:rFonts w:hint="eastAsia" w:ascii="仿宋_GB2312" w:hAnsi="Times New Roman" w:eastAsia="仿宋_GB2312"/>
          <w:sz w:val="32"/>
          <w:szCs w:val="32"/>
          <w:highlight w:val="none"/>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3</w:t>
      </w:r>
      <w:r>
        <w:rPr>
          <w:rFonts w:hint="eastAsia" w:ascii="仿宋_GB2312" w:eastAsia="仿宋_GB2312"/>
          <w:b w:val="0"/>
          <w:sz w:val="32"/>
          <w:szCs w:val="32"/>
          <w:lang w:eastAsia="zh-CN"/>
        </w:rPr>
        <w:t>）</w:t>
      </w:r>
      <w:r>
        <w:rPr>
          <w:rFonts w:hint="eastAsia" w:ascii="仿宋_GB2312" w:hAnsi="Times New Roman" w:eastAsia="仿宋_GB2312"/>
          <w:sz w:val="32"/>
          <w:szCs w:val="32"/>
          <w:highlight w:val="none"/>
        </w:rPr>
        <w:t>符合广东省突出贡献人员条件的（注：具体条件请查阅粤人社发</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2012</w:t>
      </w:r>
      <w:r>
        <w:rPr>
          <w:rFonts w:hint="eastAsia" w:ascii="仿宋_GB2312" w:hAnsi="仿宋" w:eastAsia="仿宋_GB2312"/>
          <w:sz w:val="32"/>
          <w:szCs w:val="32"/>
          <w:highlight w:val="none"/>
        </w:rPr>
        <w:t>〕</w:t>
      </w:r>
      <w:r>
        <w:rPr>
          <w:rFonts w:hint="eastAsia" w:ascii="仿宋_GB2312" w:hAnsi="Times New Roman" w:eastAsia="仿宋_GB2312"/>
          <w:sz w:val="32"/>
          <w:szCs w:val="32"/>
          <w:highlight w:val="none"/>
        </w:rPr>
        <w:t>38号文）；</w:t>
      </w:r>
    </w:p>
    <w:p w14:paraId="02D014F3">
      <w:pPr>
        <w:pStyle w:val="15"/>
        <w:spacing w:before="0" w:beforeLines="0" w:after="0" w:afterLines="0" w:line="580" w:lineRule="exact"/>
        <w:ind w:firstLine="640" w:firstLineChars="200"/>
        <w:rPr>
          <w:rFonts w:hint="eastAsia" w:ascii="仿宋_GB2312" w:hAnsi="Times New Roman" w:eastAsia="仿宋_GB2312"/>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4</w:t>
      </w:r>
      <w:r>
        <w:rPr>
          <w:rFonts w:hint="eastAsia" w:ascii="仿宋_GB2312" w:eastAsia="仿宋_GB2312"/>
          <w:b w:val="0"/>
          <w:sz w:val="32"/>
          <w:szCs w:val="32"/>
          <w:lang w:eastAsia="zh-CN"/>
        </w:rPr>
        <w:t>）</w:t>
      </w:r>
      <w:r>
        <w:rPr>
          <w:rFonts w:hint="eastAsia" w:ascii="仿宋_GB2312" w:hAnsi="Times New Roman" w:eastAsia="仿宋_GB2312"/>
          <w:sz w:val="32"/>
          <w:szCs w:val="32"/>
        </w:rPr>
        <w:t>机关公务员调任企、事业单位从事专业技术工作的；</w:t>
      </w:r>
    </w:p>
    <w:p w14:paraId="7DDCB1B9">
      <w:pPr>
        <w:pStyle w:val="15"/>
        <w:spacing w:before="0" w:beforeLines="0" w:after="0" w:afterLines="0" w:line="580" w:lineRule="exact"/>
        <w:ind w:firstLine="640" w:firstLineChars="200"/>
        <w:rPr>
          <w:rFonts w:ascii="仿宋_GB2312" w:hAnsi="Times New Roman" w:eastAsia="仿宋_GB2312"/>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5</w:t>
      </w:r>
      <w:r>
        <w:rPr>
          <w:rFonts w:hint="eastAsia" w:ascii="仿宋_GB2312" w:eastAsia="仿宋_GB2312"/>
          <w:b w:val="0"/>
          <w:sz w:val="32"/>
          <w:szCs w:val="32"/>
          <w:lang w:eastAsia="zh-CN"/>
        </w:rPr>
        <w:t>）</w:t>
      </w:r>
      <w:r>
        <w:rPr>
          <w:rFonts w:hint="eastAsia" w:ascii="仿宋_GB2312" w:hAnsi="Times New Roman" w:eastAsia="仿宋_GB2312"/>
          <w:sz w:val="32"/>
          <w:szCs w:val="32"/>
        </w:rPr>
        <w:t>符合其他职称破格申报条件</w:t>
      </w:r>
      <w:r>
        <w:rPr>
          <w:rFonts w:hint="eastAsia" w:ascii="仿宋_GB2312" w:hAnsi="Times New Roman" w:eastAsia="仿宋_GB2312"/>
          <w:sz w:val="32"/>
          <w:szCs w:val="32"/>
          <w:lang w:eastAsia="zh-CN"/>
        </w:rPr>
        <w:t>（如</w:t>
      </w:r>
      <w:r>
        <w:rPr>
          <w:rFonts w:hint="eastAsia" w:ascii="仿宋_GB2312" w:hAnsi="仿宋_GB2312" w:eastAsia="仿宋_GB2312" w:cs="仿宋_GB2312"/>
          <w:bCs/>
          <w:strike w:val="0"/>
          <w:sz w:val="32"/>
          <w:szCs w:val="32"/>
          <w:highlight w:val="none"/>
        </w:rPr>
        <w:t>疫情防控一线专业技术人员、在深工作的港澳台专业人才、博士后创新创业大赛、众创杯</w:t>
      </w:r>
      <w:r>
        <w:rPr>
          <w:rFonts w:hint="eastAsia" w:ascii="仿宋_GB2312" w:hAnsi="仿宋_GB2312" w:eastAsia="仿宋_GB2312" w:cs="仿宋_GB2312"/>
          <w:bCs/>
          <w:strike w:val="0"/>
          <w:sz w:val="32"/>
          <w:szCs w:val="32"/>
          <w:highlight w:val="none"/>
          <w:lang w:eastAsia="zh-CN"/>
        </w:rPr>
        <w:t>等</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的专业技术人</w:t>
      </w:r>
      <w:r>
        <w:rPr>
          <w:rFonts w:hint="eastAsia" w:ascii="仿宋_GB2312" w:eastAsia="仿宋_GB2312"/>
          <w:sz w:val="32"/>
          <w:szCs w:val="32"/>
          <w:lang w:eastAsia="zh-CN"/>
        </w:rPr>
        <w:t>才</w:t>
      </w:r>
      <w:r>
        <w:rPr>
          <w:rFonts w:hint="eastAsia" w:ascii="仿宋_GB2312" w:hAnsi="Times New Roman" w:eastAsia="仿宋_GB2312"/>
          <w:sz w:val="32"/>
          <w:szCs w:val="32"/>
        </w:rPr>
        <w:t>。</w:t>
      </w:r>
    </w:p>
    <w:p w14:paraId="0533D461">
      <w:pPr>
        <w:pStyle w:val="15"/>
        <w:spacing w:before="0" w:beforeLines="0" w:after="0" w:afterLines="0" w:line="580" w:lineRule="exact"/>
        <w:ind w:firstLine="640" w:firstLineChars="200"/>
        <w:rPr>
          <w:rFonts w:hint="eastAsia" w:ascii="仿宋_GB2312" w:eastAsia="仿宋_GB2312"/>
          <w:sz w:val="32"/>
          <w:szCs w:val="32"/>
        </w:rPr>
      </w:pPr>
      <w:r>
        <w:rPr>
          <w:rFonts w:hint="eastAsia" w:ascii="仿宋_GB2312" w:hAnsi="Times New Roman" w:eastAsia="仿宋_GB2312"/>
          <w:sz w:val="32"/>
          <w:szCs w:val="32"/>
        </w:rPr>
        <w:t>不符合上述条件的人员，均需满足相应的学历资历等条件，方可申报高级职称评审。</w:t>
      </w:r>
    </w:p>
    <w:p w14:paraId="468FEA8F">
      <w:pPr>
        <w:spacing w:before="0" w:beforeLines="0" w:after="0" w:afterLines="0" w:line="58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14.问：以往年度评审未通过的申报人，是否可以继续使用原来的学术、业绩成果继续申报？</w:t>
      </w:r>
    </w:p>
    <w:p w14:paraId="6D8EC5B7">
      <w:pPr>
        <w:spacing w:beforeLines="0" w:afterLines="0" w:line="580"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答：以往年度评审未通过的申报人，应补充提交新的学术或业绩成果（业绩、奖项、论文等相关职称材料）。</w:t>
      </w:r>
    </w:p>
    <w:p w14:paraId="5922DBE5">
      <w:pPr>
        <w:spacing w:before="0" w:beforeLines="0" w:after="0" w:afterLines="0" w:line="580" w:lineRule="exact"/>
        <w:ind w:firstLine="643" w:firstLineChars="200"/>
        <w:rPr>
          <w:rFonts w:hint="eastAsia" w:ascii="仿宋_GB2312" w:eastAsia="宋体"/>
          <w:b/>
          <w:sz w:val="32"/>
          <w:szCs w:val="32"/>
          <w:lang w:eastAsia="zh-CN"/>
        </w:rPr>
      </w:pPr>
      <w:r>
        <w:rPr>
          <w:rFonts w:hint="eastAsia"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.问：</w:t>
      </w:r>
      <w:r>
        <w:rPr>
          <w:rFonts w:hint="eastAsia" w:ascii="仿宋_GB2312" w:eastAsia="仿宋_GB2312"/>
          <w:b/>
          <w:sz w:val="32"/>
          <w:szCs w:val="32"/>
        </w:rPr>
        <w:t>我通过全国统一考试取得了经济师证书，请问这是职称吗？</w:t>
      </w:r>
      <w:r>
        <w:rPr>
          <w:rFonts w:hint="eastAsia" w:ascii="仿宋_GB2312" w:eastAsia="仿宋_GB2312"/>
          <w:b/>
          <w:sz w:val="32"/>
          <w:szCs w:val="32"/>
          <w:highlight w:val="none"/>
        </w:rPr>
        <w:t>转工程技术岗后，如何使用这证书申报工程系列高一级职称？</w:t>
      </w:r>
    </w:p>
    <w:p w14:paraId="70D355CD">
      <w:pPr>
        <w:spacing w:before="0" w:beforeLines="0" w:after="0" w:afterLines="0"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答：</w:t>
      </w:r>
      <w:r>
        <w:rPr>
          <w:rFonts w:hint="eastAsia" w:ascii="仿宋_GB2312" w:eastAsia="仿宋_GB2312"/>
          <w:sz w:val="32"/>
          <w:szCs w:val="32"/>
          <w:highlight w:val="none"/>
        </w:rPr>
        <w:t>通过全国或广东省统一考试取得的职称证书</w:t>
      </w:r>
      <w:r>
        <w:rPr>
          <w:rFonts w:hint="eastAsia" w:ascii="仿宋_GB2312" w:eastAsia="仿宋_GB2312"/>
          <w:sz w:val="32"/>
          <w:szCs w:val="32"/>
        </w:rPr>
        <w:t>（包括</w:t>
      </w:r>
      <w:r>
        <w:rPr>
          <w:rFonts w:hint="default" w:ascii="Times New Roman" w:hAnsi="Times New Roman" w:eastAsia="仿宋_GB2312" w:cs="Times New Roman"/>
          <w:color w:val="auto"/>
          <w:sz w:val="32"/>
          <w:szCs w:val="32"/>
        </w:rPr>
        <w:t>会计、审计、统计、经济、卫生、船舶、翻译、出版、通信、安全</w:t>
      </w:r>
      <w:r>
        <w:rPr>
          <w:rFonts w:hint="eastAsia"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专业的初、中级</w:t>
      </w:r>
      <w:r>
        <w:rPr>
          <w:rFonts w:hint="eastAsia" w:ascii="仿宋_GB2312" w:eastAsia="仿宋_GB2312"/>
          <w:sz w:val="32"/>
          <w:szCs w:val="32"/>
          <w:highlight w:val="none"/>
        </w:rPr>
        <w:t>）就是职称证，不需要再通过评审或确认环节。经济</w:t>
      </w:r>
      <w:r>
        <w:rPr>
          <w:rFonts w:hint="eastAsia" w:ascii="仿宋_GB2312" w:eastAsia="仿宋_GB2312"/>
          <w:sz w:val="32"/>
          <w:szCs w:val="32"/>
          <w:highlight w:val="none"/>
          <w:lang w:eastAsia="zh-CN"/>
        </w:rPr>
        <w:t>专业职业资格</w:t>
      </w:r>
      <w:r>
        <w:rPr>
          <w:rFonts w:hint="eastAsia" w:ascii="仿宋_GB2312" w:eastAsia="仿宋_GB2312"/>
          <w:sz w:val="32"/>
          <w:szCs w:val="32"/>
          <w:highlight w:val="none"/>
        </w:rPr>
        <w:t>证书</w:t>
      </w:r>
      <w:r>
        <w:rPr>
          <w:rFonts w:hint="eastAsia" w:ascii="仿宋_GB2312" w:eastAsia="仿宋_GB2312"/>
          <w:sz w:val="32"/>
          <w:szCs w:val="32"/>
          <w:highlight w:val="none"/>
          <w:lang w:eastAsia="zh-CN"/>
        </w:rPr>
        <w:t>持有人</w:t>
      </w:r>
      <w:r>
        <w:rPr>
          <w:rFonts w:hint="eastAsia" w:ascii="仿宋_GB2312" w:eastAsia="仿宋_GB2312"/>
          <w:sz w:val="32"/>
          <w:szCs w:val="32"/>
          <w:highlight w:val="none"/>
        </w:rPr>
        <w:t>先按转系列要求申报工程系列同级别职称，申报同层级职称时，资历可从取得原系列低一层级职称的时间起算，取得原系列同层级职称后的相关业绩成果可作为有效业绩成果；待取得工程系列同级别职称证书后，满一定年限，再申请高一级职称。</w:t>
      </w:r>
    </w:p>
    <w:p w14:paraId="12BBF2DB">
      <w:pPr>
        <w:spacing w:before="0" w:beforeLines="0" w:after="0" w:afterLines="0" w:line="580" w:lineRule="exact"/>
        <w:ind w:firstLine="643" w:firstLineChars="200"/>
        <w:rPr>
          <w:rFonts w:hint="default"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16.问：</w:t>
      </w:r>
      <w:r>
        <w:rPr>
          <w:rFonts w:hint="eastAsia" w:ascii="仿宋_GB2312" w:eastAsia="仿宋_GB2312"/>
          <w:b/>
          <w:bCs/>
          <w:color w:val="auto"/>
          <w:sz w:val="32"/>
          <w:szCs w:val="32"/>
          <w:highlight w:val="none"/>
          <w:lang w:val="en-US" w:eastAsia="zh-CN"/>
        </w:rPr>
        <w:t>2025年度我市是否对部分专业的职称评审组织统一的专业知识考试？</w:t>
      </w:r>
    </w:p>
    <w:p w14:paraId="69FC8F9B">
      <w:pPr>
        <w:spacing w:before="0" w:beforeLines="0" w:after="0" w:afterLines="0"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答：</w:t>
      </w:r>
      <w:r>
        <w:rPr>
          <w:rFonts w:hint="eastAsia" w:ascii="仿宋_GB2312" w:hAnsi="仿宋_GB2312" w:eastAsia="仿宋_GB2312" w:cs="仿宋_GB2312"/>
          <w:sz w:val="32"/>
          <w:szCs w:val="32"/>
          <w:highlight w:val="none"/>
        </w:rPr>
        <w:t>根据《关于进一步优化建筑工程等专业职称评审方式的通知》（深人社发〔2023〕26号），自2023年7月20日起，全市不再统一组织建筑工程、路桥工程、铁道交通工程、标准化专业初、中级职称专业知识考试。申报人直接按照我市年度职称评审通知要求在深圳市人才一体化综合服务平台职称申报系统申报评审</w:t>
      </w:r>
      <w:r>
        <w:rPr>
          <w:rFonts w:hint="eastAsia" w:ascii="仿宋_GB2312" w:hAnsi="仿宋_GB2312" w:eastAsia="仿宋_GB2312" w:cs="仿宋_GB2312"/>
          <w:sz w:val="32"/>
          <w:szCs w:val="32"/>
          <w:highlight w:val="none"/>
          <w:lang w:eastAsia="zh-CN"/>
        </w:rPr>
        <w:t>。</w:t>
      </w:r>
    </w:p>
    <w:p w14:paraId="4211B7FC">
      <w:pPr>
        <w:spacing w:before="0" w:beforeLines="0" w:after="0" w:afterLines="0"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1</w:t>
      </w:r>
      <w:r>
        <w:rPr>
          <w:rFonts w:hint="eastAsia" w:ascii="仿宋_GB2312" w:eastAsia="仿宋_GB2312"/>
          <w:b/>
          <w:bCs/>
          <w:sz w:val="32"/>
          <w:szCs w:val="32"/>
          <w:lang w:val="en-US" w:eastAsia="zh-CN"/>
        </w:rPr>
        <w:t>7.</w:t>
      </w:r>
      <w:r>
        <w:rPr>
          <w:rFonts w:hint="eastAsia" w:ascii="仿宋_GB2312" w:eastAsia="仿宋_GB2312"/>
          <w:b/>
          <w:bCs/>
          <w:sz w:val="32"/>
          <w:szCs w:val="32"/>
        </w:rPr>
        <w:t>问：我的职称证书是在外地考评的，在深能继续使用申报高一级职称么？</w:t>
      </w:r>
    </w:p>
    <w:p w14:paraId="7321DDC4">
      <w:pPr>
        <w:spacing w:before="0" w:beforeLines="0" w:after="0" w:afterLines="0" w:line="580" w:lineRule="exact"/>
        <w:ind w:firstLine="640" w:firstLineChars="200"/>
        <w:rPr>
          <w:rFonts w:hint="eastAsia" w:ascii="仿宋_GB2312" w:eastAsia="仿宋_GB2312"/>
          <w:b/>
          <w:sz w:val="32"/>
          <w:szCs w:val="32"/>
        </w:rPr>
      </w:pPr>
      <w:r>
        <w:rPr>
          <w:rFonts w:hint="eastAsia" w:ascii="仿宋_GB2312" w:eastAsia="仿宋_GB2312"/>
          <w:sz w:val="32"/>
          <w:szCs w:val="32"/>
        </w:rPr>
        <w:t>答：在省外（含军队、央企）通过人事部门授权的评委会评审获得的职称，申报评审晋升高一级别职称，需上传资格证书</w:t>
      </w:r>
      <w:r>
        <w:rPr>
          <w:rFonts w:hint="eastAsia" w:ascii="仿宋_GB2312" w:eastAsia="仿宋_GB2312"/>
          <w:sz w:val="32"/>
          <w:szCs w:val="32"/>
          <w:lang w:eastAsia="zh-CN"/>
        </w:rPr>
        <w:t>及</w:t>
      </w:r>
      <w:r>
        <w:rPr>
          <w:rFonts w:hint="eastAsia" w:ascii="仿宋_GB2312" w:eastAsia="仿宋_GB2312"/>
          <w:sz w:val="32"/>
          <w:szCs w:val="32"/>
        </w:rPr>
        <w:t>评审表</w:t>
      </w:r>
      <w:r>
        <w:rPr>
          <w:rFonts w:hint="eastAsia" w:ascii="仿宋_GB2312" w:eastAsia="仿宋_GB2312"/>
          <w:sz w:val="32"/>
          <w:szCs w:val="32"/>
          <w:lang w:eastAsia="zh-CN"/>
        </w:rPr>
        <w:t>、</w:t>
      </w:r>
      <w:r>
        <w:rPr>
          <w:rFonts w:hint="eastAsia" w:ascii="仿宋_GB2312" w:eastAsia="仿宋_GB2312"/>
          <w:sz w:val="32"/>
          <w:szCs w:val="32"/>
        </w:rPr>
        <w:t>任职文件等材料。未上传或上传材料不完整的，不予受理申报。</w:t>
      </w:r>
    </w:p>
    <w:p w14:paraId="20A80B9D">
      <w:pPr>
        <w:spacing w:before="0" w:beforeLines="0" w:after="0" w:afterLines="0" w:line="580" w:lineRule="exact"/>
        <w:ind w:firstLine="643" w:firstLineChars="200"/>
        <w:rPr>
          <w:rFonts w:ascii="仿宋_GB2312" w:eastAsia="仿宋_GB2312"/>
          <w:b/>
          <w:sz w:val="32"/>
          <w:szCs w:val="32"/>
        </w:rPr>
      </w:pPr>
      <w:r>
        <w:rPr>
          <w:rFonts w:hint="eastAsia" w:ascii="仿宋_GB2312" w:eastAsia="仿宋_GB2312"/>
          <w:b/>
          <w:sz w:val="32"/>
          <w:szCs w:val="32"/>
          <w:lang w:eastAsia="zh-CN"/>
        </w:rPr>
        <w:t>1</w:t>
      </w:r>
      <w:r>
        <w:rPr>
          <w:rFonts w:hint="eastAsia" w:ascii="仿宋_GB2312" w:eastAsia="仿宋_GB2312"/>
          <w:b/>
          <w:sz w:val="32"/>
          <w:szCs w:val="32"/>
          <w:lang w:val="en-US" w:eastAsia="zh-CN"/>
        </w:rPr>
        <w:t>8</w:t>
      </w:r>
      <w:r>
        <w:rPr>
          <w:rFonts w:ascii="仿宋_GB2312" w:eastAsia="仿宋_GB2312"/>
          <w:b/>
          <w:sz w:val="32"/>
          <w:szCs w:val="32"/>
        </w:rPr>
        <w:t>.</w:t>
      </w:r>
      <w:r>
        <w:rPr>
          <w:rFonts w:hint="eastAsia" w:ascii="仿宋_GB2312" w:eastAsia="仿宋_GB2312"/>
          <w:b/>
          <w:bCs/>
          <w:sz w:val="32"/>
          <w:szCs w:val="32"/>
        </w:rPr>
        <w:t>问：</w:t>
      </w:r>
      <w:r>
        <w:rPr>
          <w:rFonts w:hint="eastAsia" w:ascii="仿宋_GB2312" w:eastAsia="仿宋_GB2312"/>
          <w:b/>
          <w:sz w:val="32"/>
          <w:szCs w:val="32"/>
        </w:rPr>
        <w:t>本人在省外单位获得高级工程师职称，现转入深圳工作。当前工作单位在职称系统中进行年度考核时，对转入之前年度如何考核？</w:t>
      </w:r>
    </w:p>
    <w:p w14:paraId="77043CFF">
      <w:pPr>
        <w:spacing w:before="0" w:beforeLines="0" w:after="0" w:afterLines="0" w:line="580" w:lineRule="exact"/>
        <w:ind w:firstLine="640" w:firstLineChars="200"/>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答：现单位可依据原单位的年度考核，在系统中对进入本单位之前的工作年度进行考核填报。</w:t>
      </w:r>
    </w:p>
    <w:p w14:paraId="14B938AA">
      <w:pPr>
        <w:spacing w:before="0" w:beforeLines="0" w:after="0" w:afterLines="0" w:line="580" w:lineRule="exact"/>
        <w:ind w:firstLine="643" w:firstLineChars="200"/>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9</w:t>
      </w:r>
      <w:r>
        <w:rPr>
          <w:rFonts w:hint="eastAsia" w:ascii="仿宋_GB2312" w:eastAsia="仿宋_GB2312"/>
          <w:b/>
          <w:sz w:val="32"/>
          <w:szCs w:val="32"/>
        </w:rPr>
        <w:t>.</w:t>
      </w:r>
      <w:r>
        <w:rPr>
          <w:rFonts w:hint="eastAsia" w:ascii="仿宋_GB2312" w:eastAsia="仿宋_GB2312"/>
          <w:b/>
          <w:bCs/>
          <w:sz w:val="32"/>
          <w:szCs w:val="32"/>
        </w:rPr>
        <w:t>问：</w:t>
      </w:r>
      <w:r>
        <w:rPr>
          <w:rFonts w:hint="eastAsia" w:ascii="仿宋_GB2312" w:eastAsia="仿宋_GB2312"/>
          <w:b/>
          <w:sz w:val="32"/>
          <w:szCs w:val="32"/>
        </w:rPr>
        <w:t>申报职称，什么材料可以作为业绩？</w:t>
      </w:r>
      <w:r>
        <w:rPr>
          <w:rFonts w:ascii="仿宋_GB2312" w:eastAsia="仿宋_GB2312"/>
          <w:b/>
          <w:sz w:val="32"/>
          <w:szCs w:val="32"/>
        </w:rPr>
        <w:t xml:space="preserve"> </w:t>
      </w:r>
    </w:p>
    <w:p w14:paraId="241F41E0">
      <w:pPr>
        <w:spacing w:before="0" w:beforeLines="0" w:after="0" w:afterLines="0" w:line="580" w:lineRule="exact"/>
        <w:ind w:firstLine="640" w:firstLineChars="200"/>
        <w:outlineLvl w:val="1"/>
        <w:rPr>
          <w:rFonts w:hint="eastAsia" w:ascii="仿宋_GB2312" w:hAnsi="宋体" w:eastAsia="仿宋_GB2312" w:cs="仿宋_GB2312"/>
          <w:color w:val="000000"/>
          <w:sz w:val="32"/>
          <w:szCs w:val="32"/>
          <w:highlight w:val="yellow"/>
          <w:shd w:val="clear" w:color="auto" w:fill="FFFFFF"/>
        </w:rPr>
      </w:pPr>
      <w:r>
        <w:rPr>
          <w:rFonts w:hint="eastAsia" w:ascii="仿宋_GB2312" w:hAnsi="宋体" w:eastAsia="仿宋_GB2312" w:cs="仿宋_GB2312"/>
          <w:color w:val="000000"/>
          <w:sz w:val="32"/>
          <w:szCs w:val="32"/>
          <w:highlight w:val="none"/>
          <w:shd w:val="clear" w:color="auto" w:fill="FFFFFF"/>
        </w:rPr>
        <w:t>答：业绩材料必须是基于本人实际情况且真实有效的工作成果，佐证材料需提供</w:t>
      </w:r>
      <w:r>
        <w:rPr>
          <w:rFonts w:hint="eastAsia" w:ascii="仿宋_GB2312" w:hAnsi="宋体" w:eastAsia="仿宋_GB2312" w:cs="仿宋_GB2312"/>
          <w:color w:val="000000"/>
          <w:sz w:val="32"/>
          <w:szCs w:val="32"/>
          <w:highlight w:val="none"/>
          <w:shd w:val="clear" w:color="auto" w:fill="FFFFFF"/>
          <w:lang w:eastAsia="zh-CN"/>
        </w:rPr>
        <w:t>能证明本人参与</w:t>
      </w:r>
      <w:r>
        <w:rPr>
          <w:rFonts w:hint="eastAsia" w:ascii="仿宋_GB2312" w:hAnsi="宋体" w:eastAsia="仿宋_GB2312" w:cs="仿宋_GB2312"/>
          <w:color w:val="000000"/>
          <w:sz w:val="32"/>
          <w:szCs w:val="32"/>
          <w:highlight w:val="none"/>
          <w:shd w:val="clear" w:color="auto" w:fill="FFFFFF"/>
        </w:rPr>
        <w:t>的</w:t>
      </w:r>
      <w:r>
        <w:rPr>
          <w:rFonts w:hint="eastAsia" w:ascii="仿宋_GB2312" w:hAnsi="宋体" w:eastAsia="仿宋_GB2312" w:cs="仿宋_GB2312"/>
          <w:color w:val="000000"/>
          <w:sz w:val="32"/>
          <w:szCs w:val="32"/>
          <w:highlight w:val="none"/>
          <w:shd w:val="clear" w:color="auto" w:fill="FFFFFF"/>
          <w:lang w:eastAsia="zh-CN"/>
        </w:rPr>
        <w:t>相关</w:t>
      </w:r>
      <w:r>
        <w:rPr>
          <w:rFonts w:hint="eastAsia" w:ascii="仿宋_GB2312" w:hAnsi="宋体" w:eastAsia="仿宋_GB2312" w:cs="仿宋_GB2312"/>
          <w:color w:val="000000"/>
          <w:sz w:val="32"/>
          <w:szCs w:val="32"/>
          <w:highlight w:val="none"/>
          <w:shd w:val="clear" w:color="auto" w:fill="FFFFFF"/>
        </w:rPr>
        <w:t>过程性佐证材料，佐证材料需贯穿项目的绝大部分周期，如项目前期的任命文件</w:t>
      </w:r>
      <w:r>
        <w:rPr>
          <w:rFonts w:hint="eastAsia" w:ascii="仿宋_GB2312" w:hAnsi="宋体" w:eastAsia="仿宋_GB2312" w:cs="仿宋_GB2312"/>
          <w:color w:val="000000"/>
          <w:sz w:val="32"/>
          <w:szCs w:val="32"/>
          <w:highlight w:val="none"/>
          <w:shd w:val="clear" w:color="auto" w:fill="FFFFFF"/>
          <w:lang w:eastAsia="zh-CN"/>
        </w:rPr>
        <w:t>，</w:t>
      </w:r>
      <w:r>
        <w:rPr>
          <w:rFonts w:hint="eastAsia" w:ascii="仿宋_GB2312" w:hAnsi="宋体" w:eastAsia="仿宋_GB2312" w:cs="仿宋_GB2312"/>
          <w:color w:val="000000"/>
          <w:sz w:val="32"/>
          <w:szCs w:val="32"/>
          <w:highlight w:val="none"/>
          <w:shd w:val="clear" w:color="auto" w:fill="FFFFFF"/>
        </w:rPr>
        <w:t>项目过程中的施工图设计、技术方案、会议纪要、参与项目的现场照片，项目后期的竣工验收材料等佐证。合同内容</w:t>
      </w:r>
      <w:r>
        <w:rPr>
          <w:rFonts w:hint="eastAsia" w:ascii="仿宋_GB2312" w:hAnsi="宋体" w:eastAsia="仿宋_GB2312" w:cs="仿宋_GB2312"/>
          <w:color w:val="000000"/>
          <w:sz w:val="32"/>
          <w:szCs w:val="32"/>
          <w:highlight w:val="none"/>
          <w:shd w:val="clear" w:color="auto" w:fill="FFFFFF"/>
          <w:lang w:val="en-US" w:eastAsia="zh-CN"/>
        </w:rPr>
        <w:t>较多</w:t>
      </w:r>
      <w:r>
        <w:rPr>
          <w:rFonts w:hint="eastAsia" w:ascii="仿宋_GB2312" w:hAnsi="宋体" w:eastAsia="仿宋_GB2312" w:cs="仿宋_GB2312"/>
          <w:color w:val="000000"/>
          <w:sz w:val="32"/>
          <w:szCs w:val="32"/>
          <w:highlight w:val="none"/>
          <w:shd w:val="clear" w:color="auto" w:fill="FFFFFF"/>
        </w:rPr>
        <w:t>的，一般提供合同封面、关键页和最后一页法人代表签字页即可</w:t>
      </w:r>
      <w:r>
        <w:rPr>
          <w:rFonts w:hint="default" w:ascii="仿宋_GB2312" w:hAnsi="宋体" w:eastAsia="仿宋_GB2312" w:cs="仿宋_GB2312"/>
          <w:color w:val="000000"/>
          <w:sz w:val="32"/>
          <w:szCs w:val="32"/>
          <w:highlight w:val="none"/>
          <w:shd w:val="clear" w:color="auto" w:fill="FFFFFF"/>
        </w:rPr>
        <w:t>；奖项、课题等应附举办单位正式文件及查询网址、查询截图等</w:t>
      </w:r>
      <w:r>
        <w:rPr>
          <w:rFonts w:hint="eastAsia" w:ascii="仿宋_GB2312" w:hAnsi="宋体" w:eastAsia="仿宋_GB2312" w:cs="仿宋_GB2312"/>
          <w:color w:val="000000"/>
          <w:sz w:val="32"/>
          <w:szCs w:val="32"/>
          <w:highlight w:val="none"/>
          <w:shd w:val="clear" w:color="auto" w:fill="FFFFFF"/>
        </w:rPr>
        <w:t>。</w:t>
      </w:r>
    </w:p>
    <w:p w14:paraId="2843E192">
      <w:pPr>
        <w:spacing w:before="0" w:beforeLines="0" w:after="0" w:afterLines="0" w:line="580" w:lineRule="exact"/>
        <w:ind w:firstLine="643" w:firstLineChars="200"/>
        <w:outlineLvl w:val="1"/>
        <w:rPr>
          <w:rFonts w:hint="eastAsia" w:ascii="仿宋_GB2312" w:hAnsi="宋体" w:eastAsia="仿宋_GB2312" w:cs="仿宋_GB2312"/>
          <w:b/>
          <w:bCs/>
          <w:color w:val="000000"/>
          <w:sz w:val="32"/>
          <w:szCs w:val="32"/>
          <w:highlight w:val="none"/>
          <w:shd w:val="clear" w:color="auto" w:fill="FFFFFF"/>
          <w:lang w:val="en-US" w:eastAsia="zh-CN"/>
        </w:rPr>
      </w:pPr>
      <w:r>
        <w:rPr>
          <w:rFonts w:hint="eastAsia" w:ascii="仿宋_GB2312" w:hAnsi="宋体" w:eastAsia="仿宋_GB2312" w:cs="仿宋_GB2312"/>
          <w:b/>
          <w:bCs/>
          <w:color w:val="000000"/>
          <w:sz w:val="32"/>
          <w:szCs w:val="32"/>
          <w:highlight w:val="none"/>
          <w:shd w:val="clear" w:color="auto" w:fill="FFFFFF"/>
          <w:lang w:val="en-US" w:eastAsia="zh-CN"/>
        </w:rPr>
        <w:t>20.问：中直驻深单位或外省驻深企业的申报程序有何要求？</w:t>
      </w:r>
    </w:p>
    <w:p w14:paraId="2F07CD30">
      <w:pPr>
        <w:spacing w:before="0" w:beforeLines="0" w:after="0" w:afterLines="0" w:line="580" w:lineRule="exact"/>
        <w:ind w:firstLine="640" w:firstLineChars="200"/>
        <w:outlineLvl w:val="1"/>
        <w:rPr>
          <w:highlight w:val="none"/>
        </w:rPr>
      </w:pPr>
      <w:r>
        <w:rPr>
          <w:rFonts w:hint="eastAsia" w:ascii="仿宋_GB2312" w:hAnsi="宋体" w:eastAsia="仿宋_GB2312" w:cs="仿宋_GB2312"/>
          <w:color w:val="000000"/>
          <w:sz w:val="32"/>
          <w:szCs w:val="32"/>
          <w:highlight w:val="none"/>
          <w:shd w:val="clear" w:color="auto" w:fill="FFFFFF"/>
          <w:lang w:val="en-US" w:eastAsia="zh-CN"/>
        </w:rPr>
        <w:t>答：中直驻深单位或外省驻深企业的分支机构（分公司、办事处等）专业技术人才，如需在我市申报评审，须经具有人事管理权限的主管部门同意。</w:t>
      </w:r>
    </w:p>
    <w:p w14:paraId="1EAA3314">
      <w:pPr>
        <w:spacing w:before="0" w:beforeLines="0" w:after="0" w:afterLines="0" w:line="580" w:lineRule="exact"/>
        <w:ind w:firstLine="420" w:firstLineChars="200"/>
        <w:outlineLvl w:val="1"/>
        <w:rPr>
          <w:rFonts w:hint="default" w:ascii="Times New Roman" w:hAnsi="Times New Roman" w:eastAsia="宋体" w:cs="Times New Roman"/>
          <w:color w:val="000000"/>
          <w:sz w:val="21"/>
          <w:szCs w:val="24"/>
          <w:highlight w:val="none"/>
          <w:shd w:val="clear" w:color="auto" w:fill="auto"/>
        </w:rPr>
      </w:pPr>
    </w:p>
    <w:p w14:paraId="334FFD22">
      <w:pPr>
        <w:spacing w:before="0" w:beforeLines="0" w:after="0" w:afterLines="0" w:line="580" w:lineRule="exact"/>
        <w:ind w:firstLine="640" w:firstLineChars="200"/>
        <w:outlineLvl w:val="1"/>
        <w:rPr>
          <w:rFonts w:hint="eastAsia" w:ascii="CESI黑体-GB2312" w:hAnsi="CESI黑体-GB2312" w:eastAsia="CESI黑体-GB2312" w:cs="CESI黑体-GB2312"/>
          <w:bCs w:val="0"/>
          <w:color w:val="000000"/>
          <w:sz w:val="32"/>
          <w:szCs w:val="32"/>
          <w:highlight w:val="none"/>
        </w:rPr>
      </w:pPr>
      <w:r>
        <w:rPr>
          <w:rFonts w:hint="default" w:ascii="CESI黑体-GB2312" w:hAnsi="CESI黑体-GB2312" w:eastAsia="CESI黑体-GB2312" w:cs="CESI黑体-GB2312"/>
          <w:bCs w:val="0"/>
          <w:color w:val="000000"/>
          <w:sz w:val="32"/>
          <w:szCs w:val="32"/>
          <w:highlight w:val="none"/>
          <w:lang w:eastAsia="zh-CN"/>
        </w:rPr>
        <w:t>三、</w:t>
      </w:r>
      <w:r>
        <w:rPr>
          <w:rFonts w:hint="eastAsia" w:ascii="CESI黑体-GB2312" w:hAnsi="CESI黑体-GB2312" w:eastAsia="CESI黑体-GB2312" w:cs="CESI黑体-GB2312"/>
          <w:bCs w:val="0"/>
          <w:color w:val="000000"/>
          <w:sz w:val="32"/>
          <w:szCs w:val="32"/>
          <w:highlight w:val="none"/>
        </w:rPr>
        <w:t>【</w:t>
      </w:r>
      <w:r>
        <w:rPr>
          <w:rFonts w:hint="default" w:ascii="CESI黑体-GB2312" w:hAnsi="CESI黑体-GB2312" w:eastAsia="CESI黑体-GB2312" w:cs="CESI黑体-GB2312"/>
          <w:bCs w:val="0"/>
          <w:color w:val="000000"/>
          <w:sz w:val="32"/>
          <w:szCs w:val="32"/>
          <w:highlight w:val="none"/>
        </w:rPr>
        <w:t>市属评委会评审流程</w:t>
      </w:r>
      <w:r>
        <w:rPr>
          <w:rFonts w:hint="eastAsia" w:ascii="CESI黑体-GB2312" w:hAnsi="CESI黑体-GB2312" w:eastAsia="CESI黑体-GB2312" w:cs="CESI黑体-GB2312"/>
          <w:bCs w:val="0"/>
          <w:color w:val="000000"/>
          <w:sz w:val="32"/>
          <w:szCs w:val="32"/>
          <w:highlight w:val="none"/>
        </w:rPr>
        <w:t>问题咨询】</w:t>
      </w:r>
    </w:p>
    <w:p w14:paraId="45374071">
      <w:pPr>
        <w:spacing w:beforeLines="0" w:afterLines="0" w:line="580" w:lineRule="exact"/>
        <w:ind w:firstLine="643"/>
        <w:rPr>
          <w:rFonts w:hint="eastAsia" w:ascii="仿宋_GB2312" w:hAnsi="Times New Roman" w:eastAsia="仿宋_GB2312" w:cs="Times New Roman"/>
          <w:b/>
          <w:bCs w:val="0"/>
          <w:sz w:val="32"/>
          <w:szCs w:val="32"/>
        </w:rPr>
      </w:pPr>
      <w:r>
        <w:rPr>
          <w:rFonts w:hint="eastAsia" w:ascii="仿宋_GB2312" w:hAnsi="Times New Roman" w:eastAsia="仿宋_GB2312" w:cs="Times New Roman"/>
          <w:b/>
          <w:bCs w:val="0"/>
          <w:sz w:val="32"/>
          <w:szCs w:val="32"/>
          <w:lang w:eastAsia="zh-CN"/>
        </w:rPr>
        <w:t>1.问：能简要描述一下</w:t>
      </w:r>
      <w:r>
        <w:rPr>
          <w:rFonts w:hint="eastAsia" w:ascii="仿宋_GB2312" w:hAnsi="Times New Roman" w:eastAsia="仿宋_GB2312" w:cs="Times New Roman"/>
          <w:b/>
          <w:bCs w:val="0"/>
          <w:sz w:val="32"/>
          <w:szCs w:val="32"/>
        </w:rPr>
        <w:t>申报市属评委会流程吗？</w:t>
      </w:r>
    </w:p>
    <w:p w14:paraId="444FF7D3">
      <w:pPr>
        <w:spacing w:before="0" w:beforeLines="0" w:after="0" w:afterLines="0" w:line="580" w:lineRule="exact"/>
        <w:ind w:firstLine="640" w:firstLineChars="200"/>
        <w:outlineLvl w:val="9"/>
        <w:rPr>
          <w:rFonts w:hint="eastAsia" w:ascii="黑体" w:hAnsi="黑体" w:eastAsia="黑体"/>
          <w:b w:val="0"/>
          <w:bCs/>
          <w:sz w:val="32"/>
          <w:szCs w:val="32"/>
          <w:lang w:val="en-US" w:eastAsia="zh-CN"/>
        </w:rPr>
      </w:pPr>
      <w:r>
        <w:rPr>
          <w:rFonts w:hint="eastAsia" w:ascii="仿宋_GB2312" w:hAnsi="Times New Roman" w:eastAsia="仿宋_GB2312" w:cs="Times New Roman"/>
          <w:sz w:val="32"/>
          <w:szCs w:val="32"/>
        </w:rPr>
        <w:t>答：按照广东省统一部署，我市职称评审工作每年集中开展一次，一般11-12月份发布当年度职称评审工作通知，次年1-3月开展职称申报工作，6月底之前我市</w:t>
      </w:r>
      <w:r>
        <w:rPr>
          <w:rFonts w:hint="eastAsia" w:ascii="仿宋_GB2312" w:eastAsia="仿宋_GB2312" w:cs="Times New Roman"/>
          <w:b w:val="0"/>
          <w:bCs w:val="0"/>
          <w:kern w:val="2"/>
          <w:sz w:val="32"/>
          <w:szCs w:val="32"/>
          <w:lang w:eastAsia="zh-CN"/>
        </w:rPr>
        <w:t>评委会</w:t>
      </w:r>
      <w:r>
        <w:rPr>
          <w:rFonts w:hint="eastAsia" w:ascii="仿宋_GB2312" w:hAnsi="Times New Roman" w:eastAsia="仿宋_GB2312" w:cs="Times New Roman"/>
          <w:sz w:val="32"/>
          <w:szCs w:val="32"/>
        </w:rPr>
        <w:t>完成全部评审工作，6-8月之间陆续发放证书。</w:t>
      </w:r>
      <w:r>
        <w:rPr>
          <w:rFonts w:hint="eastAsia" w:ascii="仿宋_GB2312" w:hAnsi="仿宋_GB2312" w:eastAsia="仿宋_GB2312" w:cs="仿宋_GB2312"/>
          <w:sz w:val="32"/>
          <w:szCs w:val="32"/>
        </w:rPr>
        <w:t>同一评委会的评审通过人员所在单位评后公示开展的及时性与证书发放的速度密切相关。</w:t>
      </w:r>
    </w:p>
    <w:p w14:paraId="16ABC11E">
      <w:pPr>
        <w:spacing w:before="0" w:beforeLines="0" w:after="0" w:afterLines="0" w:line="580" w:lineRule="exact"/>
        <w:ind w:firstLine="0" w:firstLineChars="0"/>
        <w:rPr>
          <w:rFonts w:hint="default" w:ascii="方正粗黑宋简体" w:hAnsi="方正粗黑宋简体" w:eastAsia="方正粗黑宋简体"/>
          <w:bCs/>
          <w:sz w:val="32"/>
          <w:szCs w:val="32"/>
        </w:rPr>
      </w:pPr>
      <w:r>
        <w:drawing>
          <wp:anchor distT="0" distB="0" distL="114300" distR="114300" simplePos="0" relativeHeight="251659264" behindDoc="1" locked="0" layoutInCell="1" allowOverlap="1">
            <wp:simplePos x="0" y="0"/>
            <wp:positionH relativeFrom="column">
              <wp:posOffset>-513715</wp:posOffset>
            </wp:positionH>
            <wp:positionV relativeFrom="paragraph">
              <wp:posOffset>206375</wp:posOffset>
            </wp:positionV>
            <wp:extent cx="5883275" cy="2754630"/>
            <wp:effectExtent l="9525" t="9525" r="12700" b="17145"/>
            <wp:wrapTight wrapText="bothSides">
              <wp:wrapPolygon>
                <wp:start x="21592" y="-2"/>
                <wp:lineTo x="0" y="0"/>
                <wp:lineTo x="0" y="21600"/>
                <wp:lineTo x="21592" y="21602"/>
                <wp:lineTo x="8" y="21602"/>
                <wp:lineTo x="21600" y="21600"/>
                <wp:lineTo x="21600" y="0"/>
                <wp:lineTo x="8" y="-2"/>
                <wp:lineTo x="21592" y="-2"/>
              </wp:wrapPolygon>
            </wp:wrapTight>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5"/>
                    <a:stretch>
                      <a:fillRect/>
                    </a:stretch>
                  </pic:blipFill>
                  <pic:spPr>
                    <a:xfrm>
                      <a:off x="0" y="0"/>
                      <a:ext cx="5883275" cy="2754630"/>
                    </a:xfrm>
                    <a:prstGeom prst="rect">
                      <a:avLst/>
                    </a:prstGeom>
                    <a:noFill/>
                    <a:ln w="9525" cap="flat" cmpd="sng">
                      <a:solidFill>
                        <a:srgbClr val="000000"/>
                      </a:solidFill>
                      <a:prstDash val="solid"/>
                      <a:miter/>
                      <a:headEnd type="none" w="med" len="med"/>
                      <a:tailEnd type="none" w="med" len="med"/>
                    </a:ln>
                  </pic:spPr>
                </pic:pic>
              </a:graphicData>
            </a:graphic>
          </wp:anchor>
        </w:drawing>
      </w:r>
    </w:p>
    <w:p w14:paraId="46F6D68F">
      <w:pPr>
        <w:spacing w:before="0" w:beforeLines="0" w:after="0" w:afterLines="0" w:line="580" w:lineRule="exact"/>
        <w:ind w:firstLine="643" w:firstLineChars="0"/>
        <w:outlineLvl w:val="9"/>
        <w:rPr>
          <w:rFonts w:hint="eastAsia" w:ascii="仿宋_GB2312" w:hAnsi="Times New Roman" w:eastAsia="仿宋_GB2312"/>
          <w:b/>
          <w:bCs w:val="0"/>
          <w:sz w:val="32"/>
          <w:szCs w:val="32"/>
          <w:lang w:eastAsia="zh-CN"/>
        </w:rPr>
      </w:pPr>
      <w:r>
        <w:rPr>
          <w:rFonts w:hint="eastAsia" w:ascii="仿宋_GB2312" w:hAnsi="Times New Roman" w:eastAsia="仿宋_GB2312"/>
          <w:b/>
          <w:bCs w:val="0"/>
          <w:sz w:val="32"/>
          <w:szCs w:val="32"/>
          <w:lang w:val="en-US" w:eastAsia="zh-CN"/>
        </w:rPr>
        <w:t>2</w:t>
      </w:r>
      <w:r>
        <w:rPr>
          <w:rFonts w:hint="eastAsia" w:ascii="仿宋_GB2312" w:hAnsi="Times New Roman" w:eastAsia="仿宋_GB2312"/>
          <w:b/>
          <w:bCs w:val="0"/>
          <w:sz w:val="32"/>
          <w:szCs w:val="32"/>
        </w:rPr>
        <w:t>.</w:t>
      </w:r>
      <w:r>
        <w:rPr>
          <w:rFonts w:hint="eastAsia" w:ascii="仿宋_GB2312" w:eastAsia="仿宋_GB2312"/>
          <w:b/>
          <w:bCs w:val="0"/>
          <w:sz w:val="32"/>
          <w:szCs w:val="32"/>
        </w:rPr>
        <w:t>问：</w:t>
      </w:r>
      <w:r>
        <w:rPr>
          <w:rFonts w:hint="eastAsia" w:ascii="仿宋_GB2312" w:hAnsi="Times New Roman" w:eastAsia="仿宋_GB2312"/>
          <w:b/>
          <w:bCs w:val="0"/>
          <w:sz w:val="32"/>
          <w:szCs w:val="32"/>
        </w:rPr>
        <w:t>个人申报</w:t>
      </w:r>
      <w:r>
        <w:rPr>
          <w:rFonts w:hint="eastAsia" w:ascii="仿宋_GB2312" w:hAnsi="Times New Roman" w:eastAsia="仿宋_GB2312"/>
          <w:b/>
          <w:bCs w:val="0"/>
          <w:sz w:val="32"/>
          <w:szCs w:val="32"/>
          <w:lang w:val="en-US" w:eastAsia="zh-CN"/>
        </w:rPr>
        <w:t>环节</w:t>
      </w:r>
      <w:r>
        <w:rPr>
          <w:rFonts w:hint="eastAsia" w:ascii="仿宋_GB2312" w:hAnsi="Times New Roman" w:eastAsia="仿宋_GB2312"/>
          <w:b/>
          <w:bCs w:val="0"/>
          <w:sz w:val="32"/>
          <w:szCs w:val="32"/>
          <w:lang w:eastAsia="zh-CN"/>
        </w:rPr>
        <w:t>，需要注意什么？</w:t>
      </w:r>
    </w:p>
    <w:p w14:paraId="1205BF07">
      <w:pPr>
        <w:spacing w:before="0" w:beforeLines="0" w:after="0" w:afterLines="0" w:line="580" w:lineRule="exact"/>
        <w:ind w:firstLine="640" w:firstLineChars="200"/>
        <w:rPr>
          <w:rFonts w:hint="eastAsia" w:ascii="仿宋_GB2312" w:eastAsia="仿宋_GB2312"/>
          <w:sz w:val="32"/>
          <w:szCs w:val="32"/>
        </w:rPr>
      </w:pPr>
      <w:r>
        <w:rPr>
          <w:rFonts w:hint="default" w:ascii="仿宋_GB2312" w:eastAsia="仿宋_GB2312"/>
          <w:sz w:val="32"/>
          <w:szCs w:val="32"/>
        </w:rPr>
        <w:t>答：</w:t>
      </w:r>
      <w:r>
        <w:rPr>
          <w:rFonts w:hint="eastAsia" w:ascii="仿宋_GB2312" w:eastAsia="仿宋_GB2312"/>
          <w:sz w:val="32"/>
          <w:szCs w:val="32"/>
        </w:rPr>
        <w:t>职称申报</w:t>
      </w:r>
      <w:r>
        <w:rPr>
          <w:rFonts w:hint="default" w:ascii="仿宋_GB2312" w:eastAsia="仿宋_GB2312"/>
          <w:sz w:val="32"/>
          <w:szCs w:val="32"/>
        </w:rPr>
        <w:t>一般</w:t>
      </w:r>
      <w:r>
        <w:rPr>
          <w:rFonts w:hint="eastAsia" w:ascii="仿宋_GB2312" w:eastAsia="仿宋_GB2312"/>
          <w:sz w:val="32"/>
          <w:szCs w:val="32"/>
        </w:rPr>
        <w:t>统一在深圳市人才一体化综合服务平台（https://hrsspub.sz.gov.cn/rcyth/website/#/type），点击“专技人才-深圳市属职称评委会职称评审申报”申报。</w:t>
      </w:r>
    </w:p>
    <w:p w14:paraId="4B5FC4A5">
      <w:pPr>
        <w:spacing w:before="0" w:beforeLines="0" w:after="0" w:afterLines="0" w:line="580" w:lineRule="exact"/>
        <w:ind w:firstLine="640" w:firstLineChars="200"/>
        <w:outlineLvl w:val="9"/>
        <w:rPr>
          <w:rFonts w:hint="default" w:ascii="黑体" w:hAnsi="黑体" w:eastAsia="黑体"/>
          <w:b w:val="0"/>
          <w:bCs/>
          <w:sz w:val="32"/>
          <w:szCs w:val="32"/>
        </w:rPr>
      </w:pPr>
      <w:r>
        <w:rPr>
          <w:rFonts w:hint="eastAsia" w:ascii="仿宋_GB2312" w:eastAsia="仿宋_GB2312"/>
          <w:sz w:val="32"/>
          <w:szCs w:val="32"/>
        </w:rPr>
        <w:t>按照系统提示如实填写申报资料，并上传个人照片、承诺书、相关证书证明、业绩成果、学术成果（论文著作）等申报材料扫描件。</w:t>
      </w:r>
      <w:r>
        <w:rPr>
          <w:rFonts w:hint="eastAsia" w:ascii="仿宋_GB2312" w:eastAsia="仿宋_GB2312"/>
          <w:sz w:val="32"/>
          <w:szCs w:val="32"/>
          <w:highlight w:val="none"/>
        </w:rPr>
        <w:t>上传材料要求</w:t>
      </w:r>
      <w:r>
        <w:rPr>
          <w:rFonts w:hint="default" w:ascii="仿宋_GB2312" w:eastAsia="仿宋_GB2312"/>
          <w:sz w:val="32"/>
          <w:szCs w:val="32"/>
          <w:highlight w:val="none"/>
        </w:rPr>
        <w:t>详见各</w:t>
      </w:r>
      <w:r>
        <w:rPr>
          <w:rFonts w:hint="eastAsia" w:ascii="仿宋_GB2312" w:eastAsia="仿宋_GB2312" w:cs="Times New Roman"/>
          <w:b w:val="0"/>
          <w:bCs w:val="0"/>
          <w:kern w:val="2"/>
          <w:sz w:val="32"/>
          <w:szCs w:val="32"/>
          <w:lang w:eastAsia="zh-CN"/>
        </w:rPr>
        <w:t>评委会</w:t>
      </w:r>
      <w:r>
        <w:rPr>
          <w:rFonts w:hint="default" w:ascii="仿宋_GB2312" w:hAnsi="仿宋_GB2312" w:eastAsia="仿宋_GB2312" w:cs="仿宋_GB2312"/>
          <w:sz w:val="32"/>
          <w:szCs w:val="32"/>
        </w:rPr>
        <w:t>通知要求</w:t>
      </w:r>
      <w:r>
        <w:rPr>
          <w:rFonts w:hint="eastAsia" w:ascii="仿宋_GB2312" w:eastAsia="仿宋_GB2312"/>
          <w:sz w:val="32"/>
          <w:szCs w:val="32"/>
          <w:highlight w:val="none"/>
        </w:rPr>
        <w:t>。</w:t>
      </w:r>
    </w:p>
    <w:p w14:paraId="019F1265">
      <w:pPr>
        <w:spacing w:before="0" w:beforeLines="0" w:after="0" w:afterLines="0" w:line="580" w:lineRule="exact"/>
        <w:ind w:firstLine="643" w:firstLineChars="0"/>
        <w:outlineLvl w:val="9"/>
        <w:rPr>
          <w:rFonts w:hint="eastAsia" w:ascii="仿宋_GB2312" w:hAnsi="Times New Roman" w:eastAsia="仿宋_GB2312"/>
          <w:b/>
          <w:bCs w:val="0"/>
          <w:sz w:val="32"/>
          <w:szCs w:val="32"/>
        </w:rPr>
      </w:pPr>
      <w:r>
        <w:rPr>
          <w:rFonts w:hint="eastAsia" w:ascii="仿宋_GB2312" w:hAnsi="Times New Roman" w:eastAsia="仿宋_GB2312"/>
          <w:b/>
          <w:bCs w:val="0"/>
          <w:sz w:val="32"/>
          <w:szCs w:val="32"/>
          <w:lang w:val="en-US" w:eastAsia="zh-CN"/>
        </w:rPr>
        <w:t>3</w:t>
      </w:r>
      <w:r>
        <w:rPr>
          <w:rFonts w:hint="eastAsia" w:ascii="仿宋_GB2312" w:hAnsi="Times New Roman" w:eastAsia="仿宋_GB2312"/>
          <w:b/>
          <w:bCs w:val="0"/>
          <w:sz w:val="32"/>
          <w:szCs w:val="32"/>
        </w:rPr>
        <w:t>.问：</w:t>
      </w:r>
      <w:r>
        <w:rPr>
          <w:rFonts w:hint="eastAsia" w:ascii="仿宋_GB2312" w:hAnsi="Times New Roman" w:eastAsia="仿宋_GB2312"/>
          <w:b/>
          <w:bCs w:val="0"/>
          <w:sz w:val="32"/>
          <w:szCs w:val="32"/>
          <w:lang w:eastAsia="zh-CN"/>
        </w:rPr>
        <w:t>个人</w:t>
      </w:r>
      <w:r>
        <w:rPr>
          <w:rFonts w:hint="eastAsia" w:ascii="仿宋_GB2312" w:eastAsia="仿宋_GB2312"/>
          <w:b/>
          <w:bCs w:val="0"/>
          <w:sz w:val="32"/>
          <w:szCs w:val="32"/>
          <w:lang w:eastAsia="zh-CN"/>
        </w:rPr>
        <w:t>上传</w:t>
      </w:r>
      <w:r>
        <w:rPr>
          <w:rFonts w:hint="eastAsia" w:ascii="仿宋_GB2312" w:hAnsi="Times New Roman" w:eastAsia="仿宋_GB2312"/>
          <w:b/>
          <w:bCs w:val="0"/>
          <w:sz w:val="32"/>
          <w:szCs w:val="32"/>
          <w:lang w:eastAsia="zh-CN"/>
        </w:rPr>
        <w:t>照片</w:t>
      </w:r>
      <w:r>
        <w:rPr>
          <w:rFonts w:hint="eastAsia" w:ascii="仿宋_GB2312" w:hAnsi="Times New Roman" w:eastAsia="仿宋_GB2312"/>
          <w:b/>
          <w:bCs w:val="0"/>
          <w:sz w:val="32"/>
          <w:szCs w:val="32"/>
        </w:rPr>
        <w:t>，</w:t>
      </w:r>
      <w:r>
        <w:rPr>
          <w:rFonts w:hint="eastAsia" w:ascii="仿宋_GB2312" w:hAnsi="Times New Roman" w:eastAsia="仿宋_GB2312"/>
          <w:b/>
          <w:bCs w:val="0"/>
          <w:sz w:val="32"/>
          <w:szCs w:val="32"/>
          <w:lang w:eastAsia="zh-CN"/>
        </w:rPr>
        <w:t>需要注意什么</w:t>
      </w:r>
      <w:r>
        <w:rPr>
          <w:rFonts w:hint="eastAsia" w:ascii="仿宋_GB2312" w:hAnsi="Times New Roman" w:eastAsia="仿宋_GB2312"/>
          <w:b/>
          <w:bCs w:val="0"/>
          <w:sz w:val="32"/>
          <w:szCs w:val="32"/>
        </w:rPr>
        <w:t>？</w:t>
      </w:r>
    </w:p>
    <w:p w14:paraId="1D7CEE80">
      <w:pPr>
        <w:spacing w:before="0" w:beforeLines="0" w:after="0" w:afterLines="0" w:line="580" w:lineRule="exact"/>
        <w:ind w:firstLine="640" w:firstLineChars="200"/>
        <w:outlineLvl w:val="1"/>
        <w:rPr>
          <w:rFonts w:hint="eastAsia" w:ascii="仿宋_GB2312" w:eastAsia="仿宋_GB2312"/>
          <w:b w:val="0"/>
          <w:sz w:val="32"/>
          <w:szCs w:val="32"/>
          <w:lang w:eastAsia="zh-CN"/>
        </w:rPr>
      </w:pPr>
      <w:r>
        <w:rPr>
          <w:rFonts w:hint="default" w:ascii="仿宋_GB2312" w:eastAsia="仿宋_GB2312"/>
          <w:sz w:val="32"/>
          <w:szCs w:val="32"/>
        </w:rPr>
        <w:t>答：</w:t>
      </w:r>
      <w:r>
        <w:rPr>
          <w:rFonts w:hint="eastAsia" w:ascii="仿宋_GB2312" w:eastAsia="仿宋_GB2312"/>
          <w:sz w:val="32"/>
          <w:szCs w:val="32"/>
          <w:lang w:eastAsia="zh-CN"/>
        </w:rPr>
        <w:t>个</w:t>
      </w:r>
      <w:r>
        <w:rPr>
          <w:rFonts w:hint="eastAsia" w:ascii="仿宋_GB2312" w:hAnsi="Times New Roman" w:eastAsia="仿宋_GB2312"/>
          <w:b w:val="0"/>
          <w:sz w:val="32"/>
          <w:szCs w:val="32"/>
          <w:lang w:val="en-US" w:eastAsia="zh-CN"/>
        </w:rPr>
        <w:t>人</w:t>
      </w:r>
      <w:r>
        <w:rPr>
          <w:rFonts w:hint="eastAsia" w:ascii="仿宋_GB2312" w:hAnsi="Times New Roman" w:eastAsia="仿宋_GB2312"/>
          <w:b w:val="0"/>
          <w:sz w:val="32"/>
          <w:szCs w:val="32"/>
        </w:rPr>
        <w:t>照片是作为</w:t>
      </w:r>
      <w:r>
        <w:rPr>
          <w:rFonts w:hint="eastAsia" w:ascii="仿宋_GB2312" w:eastAsia="仿宋_GB2312"/>
          <w:b w:val="0"/>
          <w:sz w:val="32"/>
          <w:szCs w:val="32"/>
          <w:lang w:eastAsia="zh-CN"/>
        </w:rPr>
        <w:t>制作职称证书</w:t>
      </w:r>
      <w:r>
        <w:rPr>
          <w:rFonts w:hint="eastAsia" w:ascii="仿宋_GB2312" w:hAnsi="Times New Roman" w:eastAsia="仿宋_GB2312"/>
          <w:b w:val="0"/>
          <w:sz w:val="32"/>
          <w:szCs w:val="32"/>
        </w:rPr>
        <w:t>的重要依据，请</w:t>
      </w:r>
      <w:r>
        <w:rPr>
          <w:rFonts w:hint="eastAsia" w:ascii="仿宋_GB2312" w:eastAsia="仿宋_GB2312"/>
          <w:b w:val="0"/>
          <w:sz w:val="32"/>
          <w:szCs w:val="32"/>
          <w:lang w:eastAsia="zh-CN"/>
        </w:rPr>
        <w:t>严格按照下列要求上传：</w:t>
      </w:r>
    </w:p>
    <w:p w14:paraId="7EB38E8C">
      <w:pPr>
        <w:spacing w:before="0" w:beforeLines="0" w:after="0" w:afterLines="0" w:line="580" w:lineRule="exact"/>
        <w:ind w:firstLine="640" w:firstLineChars="200"/>
        <w:outlineLvl w:val="1"/>
        <w:rPr>
          <w:rFonts w:hint="eastAsia" w:ascii="仿宋_GB2312" w:eastAsia="仿宋_GB2312"/>
          <w:b w:val="0"/>
          <w:sz w:val="32"/>
          <w:szCs w:val="32"/>
          <w:lang w:eastAsia="zh-CN"/>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1</w:t>
      </w:r>
      <w:r>
        <w:rPr>
          <w:rFonts w:hint="eastAsia" w:ascii="仿宋_GB2312" w:eastAsia="仿宋_GB2312"/>
          <w:b w:val="0"/>
          <w:sz w:val="32"/>
          <w:szCs w:val="32"/>
          <w:lang w:eastAsia="zh-CN"/>
        </w:rPr>
        <w:t>）上传正规证件照，</w:t>
      </w:r>
      <w:r>
        <w:rPr>
          <w:rFonts w:hint="eastAsia" w:ascii="仿宋_GB2312" w:hAnsi="Times New Roman" w:eastAsia="仿宋_GB2312"/>
          <w:b w:val="0"/>
          <w:sz w:val="32"/>
          <w:szCs w:val="32"/>
        </w:rPr>
        <w:t>保证照片头像向上</w:t>
      </w:r>
      <w:r>
        <w:rPr>
          <w:rFonts w:hint="eastAsia" w:ascii="仿宋_GB2312" w:eastAsia="仿宋_GB2312"/>
          <w:b w:val="0"/>
          <w:sz w:val="32"/>
          <w:szCs w:val="32"/>
          <w:lang w:eastAsia="zh-CN"/>
        </w:rPr>
        <w:t>；</w:t>
      </w:r>
    </w:p>
    <w:p w14:paraId="42B941E4">
      <w:pPr>
        <w:spacing w:before="0" w:beforeLines="0" w:after="0" w:afterLines="0" w:line="580" w:lineRule="exact"/>
        <w:ind w:firstLine="640" w:firstLineChars="200"/>
        <w:outlineLvl w:val="1"/>
        <w:rPr>
          <w:rFonts w:hint="eastAsia" w:ascii="仿宋_GB2312" w:eastAsia="仿宋_GB2312"/>
          <w:b w:val="0"/>
          <w:sz w:val="32"/>
          <w:szCs w:val="32"/>
          <w:lang w:eastAsia="zh-CN"/>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2</w:t>
      </w:r>
      <w:r>
        <w:rPr>
          <w:rFonts w:hint="eastAsia" w:ascii="仿宋_GB2312" w:eastAsia="仿宋_GB2312"/>
          <w:b w:val="0"/>
          <w:sz w:val="32"/>
          <w:szCs w:val="32"/>
          <w:lang w:eastAsia="zh-CN"/>
        </w:rPr>
        <w:t>）</w:t>
      </w:r>
      <w:r>
        <w:rPr>
          <w:rFonts w:hint="eastAsia" w:ascii="仿宋_GB2312" w:eastAsia="仿宋_GB2312"/>
          <w:sz w:val="32"/>
          <w:szCs w:val="32"/>
        </w:rPr>
        <w:t>底色为蓝色或红色，禁止使用白底照片</w:t>
      </w:r>
      <w:r>
        <w:rPr>
          <w:rFonts w:hint="eastAsia" w:ascii="仿宋_GB2312" w:eastAsia="仿宋_GB2312"/>
          <w:sz w:val="32"/>
          <w:szCs w:val="32"/>
          <w:lang w:eastAsia="zh-CN"/>
        </w:rPr>
        <w:t>；</w:t>
      </w:r>
    </w:p>
    <w:p w14:paraId="18796843">
      <w:pPr>
        <w:spacing w:before="0" w:beforeLines="0" w:after="0" w:afterLines="0" w:line="580" w:lineRule="exact"/>
        <w:ind w:firstLine="640" w:firstLineChars="200"/>
        <w:outlineLvl w:val="1"/>
        <w:rPr>
          <w:rFonts w:hint="eastAsia" w:ascii="仿宋_GB2312" w:hAnsi="Times New Roman"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3</w:t>
      </w:r>
      <w:r>
        <w:rPr>
          <w:rFonts w:hint="eastAsia" w:ascii="仿宋_GB2312" w:eastAsia="仿宋_GB2312"/>
          <w:b w:val="0"/>
          <w:sz w:val="32"/>
          <w:szCs w:val="32"/>
          <w:lang w:eastAsia="zh-CN"/>
        </w:rPr>
        <w:t>）格式为</w:t>
      </w:r>
      <w:r>
        <w:rPr>
          <w:rFonts w:hint="eastAsia" w:ascii="仿宋_GB2312" w:hAnsi="Times New Roman" w:eastAsia="仿宋_GB2312"/>
          <w:b w:val="0"/>
          <w:sz w:val="32"/>
          <w:szCs w:val="32"/>
        </w:rPr>
        <w:t>jpg格式；</w:t>
      </w:r>
    </w:p>
    <w:p w14:paraId="0FC4E730">
      <w:pPr>
        <w:spacing w:before="0" w:beforeLines="0" w:after="0" w:afterLines="0" w:line="580" w:lineRule="exact"/>
        <w:ind w:firstLine="640" w:firstLineChars="200"/>
        <w:outlineLvl w:val="1"/>
        <w:rPr>
          <w:rFonts w:hint="eastAsia" w:ascii="仿宋_GB2312" w:hAnsi="Times New Roman" w:eastAsia="仿宋_GB2312"/>
          <w:b w:val="0"/>
          <w:bCs w:val="0"/>
          <w:sz w:val="32"/>
          <w:szCs w:val="32"/>
          <w:lang w:val="en-US" w:eastAsia="zh-CN"/>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4</w:t>
      </w:r>
      <w:r>
        <w:rPr>
          <w:rFonts w:hint="eastAsia" w:ascii="仿宋_GB2312" w:eastAsia="仿宋_GB2312"/>
          <w:b w:val="0"/>
          <w:sz w:val="32"/>
          <w:szCs w:val="32"/>
          <w:lang w:eastAsia="zh-CN"/>
        </w:rPr>
        <w:t>）</w:t>
      </w:r>
      <w:r>
        <w:rPr>
          <w:rFonts w:hint="eastAsia" w:ascii="仿宋_GB2312" w:hAnsi="Times New Roman" w:eastAsia="仿宋_GB2312"/>
          <w:b w:val="0"/>
          <w:sz w:val="32"/>
          <w:szCs w:val="32"/>
        </w:rPr>
        <w:t>文件大小不超过</w:t>
      </w:r>
      <w:r>
        <w:rPr>
          <w:rFonts w:hint="eastAsia" w:ascii="仿宋_GB2312" w:hAnsi="Times New Roman" w:eastAsia="仿宋_GB2312"/>
          <w:b w:val="0"/>
          <w:sz w:val="32"/>
          <w:szCs w:val="32"/>
          <w:lang w:val="en-US" w:eastAsia="zh-CN"/>
        </w:rPr>
        <w:t>100</w:t>
      </w:r>
      <w:r>
        <w:rPr>
          <w:rFonts w:hint="eastAsia" w:ascii="仿宋_GB2312" w:hAnsi="Times New Roman" w:eastAsia="仿宋_GB2312"/>
          <w:b w:val="0"/>
          <w:sz w:val="32"/>
          <w:szCs w:val="32"/>
        </w:rPr>
        <w:t>K</w:t>
      </w:r>
      <w:r>
        <w:rPr>
          <w:rFonts w:hint="eastAsia" w:ascii="仿宋_GB2312" w:eastAsia="仿宋_GB2312"/>
          <w:b w:val="0"/>
          <w:sz w:val="32"/>
          <w:szCs w:val="32"/>
          <w:lang w:eastAsia="zh-CN"/>
        </w:rPr>
        <w:t>，</w:t>
      </w:r>
      <w:r>
        <w:rPr>
          <w:rFonts w:hint="eastAsia" w:ascii="仿宋_GB2312" w:hAnsi="仿宋_GB2312" w:eastAsia="仿宋_GB2312" w:cs="仿宋_GB2312"/>
          <w:bCs/>
          <w:sz w:val="32"/>
          <w:szCs w:val="32"/>
          <w:highlight w:val="none"/>
        </w:rPr>
        <w:t>像素不小于128×180</w:t>
      </w:r>
      <w:r>
        <w:rPr>
          <w:rFonts w:hint="eastAsia" w:ascii="仿宋_GB2312" w:eastAsia="仿宋_GB2312"/>
          <w:b w:val="0"/>
          <w:sz w:val="32"/>
          <w:szCs w:val="32"/>
          <w:lang w:eastAsia="zh-CN"/>
        </w:rPr>
        <w:t>。</w:t>
      </w:r>
    </w:p>
    <w:p w14:paraId="2C06A32A">
      <w:pPr>
        <w:spacing w:before="0" w:beforeLines="0" w:after="0" w:afterLines="0" w:line="580" w:lineRule="exact"/>
        <w:ind w:firstLine="643" w:firstLineChars="0"/>
        <w:outlineLvl w:val="9"/>
        <w:rPr>
          <w:rFonts w:hint="eastAsia" w:ascii="仿宋_GB2312" w:hAnsi="Times New Roman" w:eastAsia="仿宋_GB2312"/>
          <w:b/>
          <w:bCs w:val="0"/>
          <w:sz w:val="32"/>
          <w:szCs w:val="32"/>
        </w:rPr>
      </w:pPr>
      <w:r>
        <w:rPr>
          <w:rFonts w:hint="eastAsia" w:ascii="仿宋_GB2312" w:eastAsia="仿宋_GB2312"/>
          <w:b/>
          <w:bCs w:val="0"/>
          <w:sz w:val="32"/>
          <w:szCs w:val="32"/>
          <w:lang w:val="en-US" w:eastAsia="zh-CN"/>
        </w:rPr>
        <w:t>4</w:t>
      </w:r>
      <w:r>
        <w:rPr>
          <w:rFonts w:hint="eastAsia" w:ascii="仿宋_GB2312" w:hAnsi="Times New Roman" w:eastAsia="仿宋_GB2312"/>
          <w:b/>
          <w:bCs w:val="0"/>
          <w:sz w:val="32"/>
          <w:szCs w:val="32"/>
        </w:rPr>
        <w:t>.问：申报系统登录不上，怎么解决？</w:t>
      </w:r>
    </w:p>
    <w:p w14:paraId="65B63F5D">
      <w:pPr>
        <w:numPr>
          <w:ilvl w:val="0"/>
          <w:numId w:val="0"/>
        </w:numPr>
        <w:spacing w:beforeLines="0" w:afterLines="0" w:line="580" w:lineRule="exact"/>
        <w:ind w:firstLine="640" w:firstLineChars="200"/>
        <w:rPr>
          <w:rFonts w:hint="eastAsia" w:ascii="仿宋_GB2312" w:eastAsia="仿宋_GB2312"/>
          <w:sz w:val="32"/>
          <w:szCs w:val="32"/>
        </w:rPr>
      </w:pPr>
      <w:r>
        <w:rPr>
          <w:rFonts w:hint="default" w:ascii="仿宋_GB2312" w:eastAsia="仿宋_GB2312"/>
          <w:sz w:val="32"/>
          <w:szCs w:val="32"/>
        </w:rPr>
        <w:t>答：</w:t>
      </w:r>
      <w:r>
        <w:rPr>
          <w:rFonts w:hint="eastAsia" w:ascii="仿宋_GB2312" w:eastAsia="仿宋_GB2312"/>
          <w:sz w:val="32"/>
          <w:szCs w:val="32"/>
          <w:lang w:val="en-US" w:eastAsia="zh-CN"/>
        </w:rPr>
        <w:t>系统操作问题详见系统操作手册（申报系统中下载）</w:t>
      </w:r>
      <w:r>
        <w:rPr>
          <w:rFonts w:hint="default" w:ascii="仿宋_GB2312" w:eastAsia="仿宋_GB2312"/>
          <w:sz w:val="32"/>
          <w:szCs w:val="32"/>
          <w:lang w:eastAsia="zh-CN"/>
        </w:rPr>
        <w:t>。</w:t>
      </w:r>
      <w:r>
        <w:rPr>
          <w:rFonts w:hint="eastAsia" w:ascii="仿宋_GB2312" w:eastAsia="仿宋_GB2312"/>
          <w:sz w:val="32"/>
          <w:szCs w:val="32"/>
        </w:rPr>
        <w:t>建议使用win7以上操作系统，谷歌或火狐浏览器访问本系统，如使用其他操作系统和浏览器，可能会有兼容性问题。</w:t>
      </w:r>
      <w:r>
        <w:rPr>
          <w:rFonts w:hint="default" w:ascii="仿宋_GB2312" w:eastAsia="仿宋_GB2312"/>
          <w:sz w:val="32"/>
          <w:szCs w:val="32"/>
        </w:rPr>
        <w:t>同时，</w:t>
      </w:r>
      <w:r>
        <w:rPr>
          <w:rFonts w:hint="eastAsia" w:ascii="仿宋_GB2312" w:eastAsia="仿宋_GB2312"/>
          <w:sz w:val="32"/>
          <w:szCs w:val="32"/>
        </w:rPr>
        <w:t>申报系统需要以PDF格式输出打印评审表等报表，请安装PDF官方软件。</w:t>
      </w:r>
    </w:p>
    <w:p w14:paraId="4076B51B">
      <w:pPr>
        <w:spacing w:before="0" w:beforeLines="0" w:after="0" w:afterLines="0" w:line="580" w:lineRule="exact"/>
        <w:ind w:firstLine="643" w:firstLineChars="0"/>
        <w:outlineLvl w:val="9"/>
        <w:rPr>
          <w:rFonts w:hint="eastAsia" w:ascii="仿宋_GB2312" w:hAnsi="Times New Roman" w:eastAsia="仿宋_GB2312"/>
          <w:b/>
          <w:bCs w:val="0"/>
          <w:sz w:val="32"/>
          <w:szCs w:val="32"/>
        </w:rPr>
      </w:pPr>
      <w:r>
        <w:rPr>
          <w:rFonts w:hint="eastAsia" w:ascii="仿宋_GB2312" w:eastAsia="仿宋_GB2312"/>
          <w:b/>
          <w:bCs w:val="0"/>
          <w:sz w:val="32"/>
          <w:szCs w:val="32"/>
          <w:lang w:val="en-US" w:eastAsia="zh-CN"/>
        </w:rPr>
        <w:t>5</w:t>
      </w:r>
      <w:r>
        <w:rPr>
          <w:rFonts w:hint="eastAsia" w:ascii="仿宋_GB2312" w:hAnsi="Times New Roman" w:eastAsia="仿宋_GB2312"/>
          <w:b/>
          <w:bCs w:val="0"/>
          <w:sz w:val="32"/>
          <w:szCs w:val="32"/>
        </w:rPr>
        <w:t>.问：</w:t>
      </w:r>
      <w:r>
        <w:rPr>
          <w:rFonts w:hint="eastAsia" w:ascii="仿宋_GB2312" w:eastAsia="仿宋_GB2312"/>
          <w:b/>
          <w:bCs w:val="0"/>
          <w:sz w:val="32"/>
          <w:szCs w:val="32"/>
          <w:lang w:eastAsia="zh-CN"/>
        </w:rPr>
        <w:t>申报</w:t>
      </w:r>
      <w:r>
        <w:rPr>
          <w:rFonts w:hint="eastAsia" w:ascii="仿宋_GB2312" w:hAnsi="Times New Roman" w:eastAsia="仿宋_GB2312"/>
          <w:b/>
          <w:bCs w:val="0"/>
          <w:sz w:val="32"/>
          <w:szCs w:val="32"/>
        </w:rPr>
        <w:t>单位如何审核并组织评前公示？</w:t>
      </w:r>
    </w:p>
    <w:p w14:paraId="3231F849">
      <w:pPr>
        <w:spacing w:before="0" w:beforeLines="0" w:after="0" w:afterLines="0" w:line="580" w:lineRule="exact"/>
        <w:ind w:firstLine="640" w:firstLineChars="200"/>
        <w:rPr>
          <w:rFonts w:hint="eastAsia" w:ascii="仿宋_GB2312" w:eastAsia="仿宋_GB2312"/>
          <w:sz w:val="32"/>
          <w:szCs w:val="32"/>
        </w:rPr>
      </w:pPr>
      <w:r>
        <w:rPr>
          <w:rFonts w:hint="default" w:ascii="仿宋_GB2312" w:eastAsia="仿宋_GB2312"/>
          <w:sz w:val="32"/>
          <w:szCs w:val="32"/>
        </w:rPr>
        <w:t>答：</w:t>
      </w:r>
      <w:r>
        <w:rPr>
          <w:rFonts w:hint="eastAsia" w:ascii="仿宋_GB2312" w:eastAsia="仿宋_GB2312"/>
          <w:sz w:val="32"/>
          <w:szCs w:val="32"/>
          <w:lang w:eastAsia="zh-CN"/>
        </w:rPr>
        <w:t>申报</w:t>
      </w:r>
      <w:r>
        <w:rPr>
          <w:rFonts w:hint="eastAsia" w:ascii="仿宋_GB2312" w:eastAsia="仿宋_GB2312"/>
          <w:sz w:val="32"/>
          <w:szCs w:val="32"/>
        </w:rPr>
        <w:t>单位在系统对申报人提交的信息进行审核，对提交的</w:t>
      </w:r>
      <w:r>
        <w:rPr>
          <w:rFonts w:hint="eastAsia" w:ascii="仿宋_GB2312" w:eastAsia="仿宋_GB2312"/>
          <w:color w:val="auto"/>
          <w:sz w:val="32"/>
          <w:szCs w:val="32"/>
        </w:rPr>
        <w:t>电子材料与原件进行核对，填写单位综合评价意见（意见要求对申报人水平、能力、业绩作出客观公正的评价，字数不少于150字）。核对无误后，在系统打印《</w:t>
      </w:r>
      <w:r>
        <w:rPr>
          <w:rFonts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年度推荐申报职称评审人员公示名单》、职称评审申报人情况登记表及申报材料进行5个工作</w:t>
      </w:r>
      <w:r>
        <w:rPr>
          <w:rFonts w:ascii="仿宋_GB2312" w:eastAsia="仿宋_GB2312"/>
          <w:color w:val="auto"/>
          <w:sz w:val="32"/>
          <w:szCs w:val="32"/>
        </w:rPr>
        <w:t>日</w:t>
      </w:r>
      <w:r>
        <w:rPr>
          <w:rFonts w:hint="eastAsia" w:ascii="仿宋_GB2312" w:eastAsia="仿宋_GB2312"/>
          <w:color w:val="auto"/>
          <w:sz w:val="32"/>
          <w:szCs w:val="32"/>
        </w:rPr>
        <w:t>的公示。公示结束后，单位填写评前公示情况表，并在网上申报系统填</w:t>
      </w:r>
      <w:r>
        <w:rPr>
          <w:rFonts w:hint="eastAsia" w:ascii="仿宋_GB2312" w:eastAsia="仿宋_GB2312"/>
          <w:color w:val="auto"/>
          <w:sz w:val="32"/>
          <w:szCs w:val="32"/>
          <w:lang w:eastAsia="zh-CN"/>
        </w:rPr>
        <w:t>报</w:t>
      </w:r>
      <w:r>
        <w:rPr>
          <w:rFonts w:hint="eastAsia" w:ascii="仿宋_GB2312" w:eastAsia="仿宋_GB2312"/>
          <w:color w:val="auto"/>
          <w:sz w:val="32"/>
          <w:szCs w:val="32"/>
        </w:rPr>
        <w:t>公示意</w:t>
      </w:r>
      <w:r>
        <w:rPr>
          <w:rFonts w:hint="eastAsia" w:ascii="仿宋_GB2312" w:eastAsia="仿宋_GB2312"/>
          <w:sz w:val="32"/>
          <w:szCs w:val="32"/>
        </w:rPr>
        <w:t>见。具体要求如下：</w:t>
      </w:r>
    </w:p>
    <w:p w14:paraId="0674A855">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1</w:t>
      </w:r>
      <w:r>
        <w:rPr>
          <w:rFonts w:hint="eastAsia" w:ascii="仿宋_GB2312" w:eastAsia="仿宋_GB2312"/>
          <w:b w:val="0"/>
          <w:sz w:val="32"/>
          <w:szCs w:val="32"/>
          <w:lang w:eastAsia="zh-CN"/>
        </w:rPr>
        <w:t>）</w:t>
      </w:r>
      <w:r>
        <w:rPr>
          <w:rFonts w:hint="eastAsia" w:ascii="仿宋_GB2312" w:eastAsia="仿宋_GB2312"/>
          <w:sz w:val="32"/>
          <w:szCs w:val="32"/>
        </w:rPr>
        <w:t>公示材料和方式：系统打印出公示材料，并注明投诉受理部门及电</w:t>
      </w:r>
      <w:r>
        <w:rPr>
          <w:rFonts w:hint="eastAsia" w:ascii="仿宋_GB2312" w:hAnsi="Times New Roman" w:eastAsia="仿宋_GB2312" w:cs="Times New Roman"/>
          <w:sz w:val="32"/>
          <w:szCs w:val="32"/>
        </w:rPr>
        <w:t>话</w:t>
      </w:r>
      <w:r>
        <w:rPr>
          <w:rFonts w:hint="eastAsia" w:ascii="仿宋_GB2312" w:hAnsi="Times New Roman" w:eastAsia="仿宋_GB2312" w:cs="Times New Roman"/>
          <w:b w:val="0"/>
          <w:bCs w:val="0"/>
          <w:sz w:val="32"/>
          <w:szCs w:val="32"/>
        </w:rPr>
        <w:t>。</w:t>
      </w:r>
      <w:r>
        <w:rPr>
          <w:rFonts w:hint="eastAsia" w:ascii="仿宋_GB2312" w:hAnsi="Times New Roman" w:eastAsia="仿宋_GB2312" w:cs="Times New Roman"/>
          <w:b/>
          <w:bCs/>
          <w:sz w:val="32"/>
          <w:szCs w:val="32"/>
        </w:rPr>
        <w:t>在单位显著位置张榜或单位网站首页进行公示。</w:t>
      </w:r>
      <w:r>
        <w:rPr>
          <w:rFonts w:hint="eastAsia" w:ascii="仿宋_GB2312" w:hAnsi="Times New Roman" w:eastAsia="仿宋_GB2312" w:cs="Times New Roman"/>
          <w:sz w:val="32"/>
          <w:szCs w:val="32"/>
        </w:rPr>
        <w:t>其他申报</w:t>
      </w:r>
      <w:r>
        <w:rPr>
          <w:rFonts w:hint="eastAsia" w:ascii="仿宋_GB2312" w:eastAsia="仿宋_GB2312"/>
          <w:sz w:val="32"/>
          <w:szCs w:val="32"/>
        </w:rPr>
        <w:t>材料在单位相对固定的公开位置摆放，并由单位专人保管，以供查验。</w:t>
      </w:r>
    </w:p>
    <w:p w14:paraId="3E0E464B">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2</w:t>
      </w:r>
      <w:r>
        <w:rPr>
          <w:rFonts w:hint="eastAsia" w:ascii="仿宋_GB2312" w:eastAsia="仿宋_GB2312"/>
          <w:b w:val="0"/>
          <w:sz w:val="32"/>
          <w:szCs w:val="32"/>
          <w:lang w:eastAsia="zh-CN"/>
        </w:rPr>
        <w:t>）</w:t>
      </w:r>
      <w:r>
        <w:rPr>
          <w:rFonts w:hint="eastAsia" w:ascii="仿宋_GB2312" w:eastAsia="仿宋_GB2312"/>
          <w:sz w:val="32"/>
          <w:szCs w:val="32"/>
        </w:rPr>
        <w:t>评前公示时间：不少于5个</w:t>
      </w:r>
      <w:r>
        <w:rPr>
          <w:rFonts w:ascii="仿宋_GB2312" w:eastAsia="仿宋_GB2312"/>
          <w:sz w:val="32"/>
          <w:szCs w:val="32"/>
        </w:rPr>
        <w:t>工作日</w:t>
      </w:r>
      <w:r>
        <w:rPr>
          <w:rFonts w:hint="eastAsia" w:ascii="仿宋_GB2312" w:eastAsia="仿宋_GB2312"/>
          <w:sz w:val="32"/>
          <w:szCs w:val="32"/>
        </w:rPr>
        <w:t>。</w:t>
      </w:r>
    </w:p>
    <w:p w14:paraId="04861C9C">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3</w:t>
      </w:r>
      <w:r>
        <w:rPr>
          <w:rFonts w:hint="eastAsia" w:ascii="仿宋_GB2312" w:eastAsia="仿宋_GB2312"/>
          <w:b w:val="0"/>
          <w:sz w:val="32"/>
          <w:szCs w:val="32"/>
          <w:lang w:eastAsia="zh-CN"/>
        </w:rPr>
        <w:t>）</w:t>
      </w:r>
      <w:r>
        <w:rPr>
          <w:rFonts w:hint="eastAsia" w:ascii="仿宋_GB2312" w:eastAsia="仿宋_GB2312"/>
          <w:sz w:val="32"/>
          <w:szCs w:val="32"/>
        </w:rPr>
        <w:t>投诉举报处理：受理投诉举报主要由单位人事管理部门负责，接受单位纪检、监察部门的指导和监督。经查实存在弄虚作假或其它违规行为的申报材料不予报送，并按有关规定处理；对举报问题一时难以核实的，应如实注明，评审材料先行报送，待核实后结果及时报送相应</w:t>
      </w:r>
      <w:r>
        <w:rPr>
          <w:rFonts w:hint="eastAsia" w:ascii="仿宋_GB2312" w:eastAsia="仿宋_GB2312" w:cs="Times New Roman"/>
          <w:b w:val="0"/>
          <w:bCs w:val="0"/>
          <w:kern w:val="2"/>
          <w:sz w:val="32"/>
          <w:szCs w:val="32"/>
          <w:lang w:eastAsia="zh-CN"/>
        </w:rPr>
        <w:t>评委会</w:t>
      </w:r>
      <w:r>
        <w:rPr>
          <w:rFonts w:hint="eastAsia" w:ascii="仿宋_GB2312" w:eastAsia="仿宋_GB2312"/>
          <w:sz w:val="32"/>
          <w:szCs w:val="32"/>
        </w:rPr>
        <w:t>办公室。</w:t>
      </w:r>
    </w:p>
    <w:p w14:paraId="3DE50F16">
      <w:pPr>
        <w:spacing w:before="0" w:beforeLines="0" w:after="0" w:afterLines="0" w:line="580" w:lineRule="exact"/>
        <w:ind w:firstLine="643" w:firstLineChars="0"/>
        <w:outlineLvl w:val="9"/>
        <w:rPr>
          <w:rFonts w:hint="eastAsia" w:ascii="仿宋_GB2312" w:hAnsi="Times New Roman" w:eastAsia="仿宋_GB2312" w:cs="Times New Roman"/>
          <w:b/>
          <w:bCs w:val="0"/>
          <w:sz w:val="32"/>
          <w:szCs w:val="32"/>
        </w:rPr>
      </w:pPr>
      <w:r>
        <w:rPr>
          <w:rFonts w:hint="eastAsia" w:ascii="仿宋_GB2312" w:eastAsia="仿宋_GB2312" w:cs="Times New Roman"/>
          <w:b/>
          <w:bCs w:val="0"/>
          <w:sz w:val="32"/>
          <w:szCs w:val="32"/>
          <w:lang w:val="en-US" w:eastAsia="zh-CN"/>
        </w:rPr>
        <w:t>6</w:t>
      </w:r>
      <w:r>
        <w:rPr>
          <w:rFonts w:hint="eastAsia" w:ascii="仿宋_GB2312" w:hAnsi="Times New Roman" w:eastAsia="仿宋_GB2312" w:cs="Times New Roman"/>
          <w:b/>
          <w:bCs w:val="0"/>
          <w:sz w:val="32"/>
          <w:szCs w:val="32"/>
        </w:rPr>
        <w:t>.问：</w:t>
      </w:r>
      <w:r>
        <w:rPr>
          <w:rFonts w:hint="eastAsia" w:ascii="仿宋_GB2312" w:eastAsia="仿宋_GB2312" w:cs="Times New Roman"/>
          <w:b/>
          <w:bCs w:val="0"/>
          <w:sz w:val="32"/>
          <w:szCs w:val="32"/>
          <w:lang w:eastAsia="zh-CN"/>
        </w:rPr>
        <w:t>申报</w:t>
      </w:r>
      <w:r>
        <w:rPr>
          <w:rFonts w:hint="eastAsia" w:ascii="仿宋_GB2312" w:hAnsi="Times New Roman" w:eastAsia="仿宋_GB2312" w:cs="Times New Roman"/>
          <w:b/>
          <w:bCs w:val="0"/>
          <w:sz w:val="32"/>
          <w:szCs w:val="32"/>
        </w:rPr>
        <w:t>单位评前公示完，是否需要提交纸质材料？</w:t>
      </w:r>
    </w:p>
    <w:p w14:paraId="282D65B1">
      <w:pPr>
        <w:spacing w:before="0" w:beforeLines="0" w:after="0" w:afterLines="0" w:line="580" w:lineRule="exact"/>
        <w:ind w:firstLine="640" w:firstLineChars="200"/>
        <w:rPr>
          <w:rFonts w:ascii="黑体" w:hAnsi="黑体" w:eastAsia="黑体"/>
          <w:b/>
          <w:sz w:val="32"/>
          <w:szCs w:val="32"/>
        </w:rPr>
      </w:pPr>
      <w:r>
        <w:rPr>
          <w:rFonts w:hint="default" w:ascii="仿宋_GB2312" w:eastAsia="仿宋_GB2312"/>
          <w:b w:val="0"/>
          <w:bCs w:val="0"/>
          <w:sz w:val="32"/>
          <w:szCs w:val="32"/>
        </w:rPr>
        <w:t>答：</w:t>
      </w:r>
      <w:r>
        <w:rPr>
          <w:rFonts w:hint="eastAsia" w:ascii="仿宋_GB2312" w:eastAsia="仿宋_GB2312"/>
          <w:sz w:val="32"/>
          <w:szCs w:val="32"/>
        </w:rPr>
        <w:t>2</w:t>
      </w:r>
      <w:r>
        <w:rPr>
          <w:rFonts w:ascii="仿宋_GB2312" w:eastAsia="仿宋_GB2312"/>
          <w:sz w:val="32"/>
          <w:szCs w:val="32"/>
        </w:rPr>
        <w:t>019</w:t>
      </w:r>
      <w:r>
        <w:rPr>
          <w:rFonts w:hint="eastAsia" w:ascii="仿宋_GB2312" w:eastAsia="仿宋_GB2312"/>
          <w:sz w:val="32"/>
          <w:szCs w:val="32"/>
        </w:rPr>
        <w:t>年起我市职称评审全面实行网上评审，</w:t>
      </w:r>
      <w:r>
        <w:rPr>
          <w:rFonts w:hint="eastAsia" w:ascii="仿宋_GB2312" w:eastAsia="仿宋_GB2312"/>
          <w:sz w:val="32"/>
          <w:szCs w:val="32"/>
          <w:lang w:eastAsia="zh-CN"/>
        </w:rPr>
        <w:t>申报</w:t>
      </w:r>
      <w:r>
        <w:rPr>
          <w:rFonts w:hint="eastAsia" w:ascii="仿宋_GB2312" w:eastAsia="仿宋_GB2312"/>
          <w:sz w:val="32"/>
          <w:szCs w:val="32"/>
        </w:rPr>
        <w:t>单位无需向</w:t>
      </w:r>
      <w:r>
        <w:rPr>
          <w:rFonts w:hint="eastAsia" w:ascii="仿宋_GB2312" w:eastAsia="仿宋_GB2312" w:cs="Times New Roman"/>
          <w:b w:val="0"/>
          <w:bCs w:val="0"/>
          <w:kern w:val="2"/>
          <w:sz w:val="32"/>
          <w:szCs w:val="32"/>
          <w:lang w:eastAsia="zh-CN"/>
        </w:rPr>
        <w:t>评委会</w:t>
      </w:r>
      <w:r>
        <w:rPr>
          <w:rFonts w:hint="eastAsia" w:ascii="仿宋_GB2312" w:eastAsia="仿宋_GB2312"/>
          <w:sz w:val="32"/>
          <w:szCs w:val="32"/>
        </w:rPr>
        <w:t>办公室递交纸质材料。</w:t>
      </w:r>
    </w:p>
    <w:p w14:paraId="71CB06D3">
      <w:pPr>
        <w:spacing w:before="0" w:beforeLines="0" w:after="0" w:afterLines="0" w:line="580" w:lineRule="exact"/>
        <w:ind w:firstLine="640" w:firstLineChars="200"/>
        <w:rPr>
          <w:rFonts w:ascii="仿宋_GB2312" w:eastAsia="仿宋_GB2312"/>
          <w:sz w:val="32"/>
          <w:szCs w:val="32"/>
        </w:rPr>
      </w:pPr>
      <w:r>
        <w:rPr>
          <w:rFonts w:hint="eastAsia" w:ascii="仿宋_GB2312" w:eastAsia="仿宋_GB2312"/>
          <w:sz w:val="32"/>
          <w:szCs w:val="32"/>
          <w:lang w:eastAsia="zh-CN"/>
        </w:rPr>
        <w:t>申报</w:t>
      </w:r>
      <w:r>
        <w:rPr>
          <w:rFonts w:hint="eastAsia" w:ascii="仿宋_GB2312" w:eastAsia="仿宋_GB2312"/>
          <w:sz w:val="32"/>
          <w:szCs w:val="32"/>
        </w:rPr>
        <w:t>单位在系统填报评前公示意见，并提交</w:t>
      </w:r>
      <w:r>
        <w:rPr>
          <w:rFonts w:hint="eastAsia" w:ascii="仿宋_GB2312" w:eastAsia="仿宋_GB2312" w:cs="Times New Roman"/>
          <w:b w:val="0"/>
          <w:bCs w:val="0"/>
          <w:kern w:val="2"/>
          <w:sz w:val="32"/>
          <w:szCs w:val="32"/>
          <w:lang w:eastAsia="zh-CN"/>
        </w:rPr>
        <w:t>评委会</w:t>
      </w:r>
      <w:r>
        <w:rPr>
          <w:rFonts w:hint="eastAsia" w:ascii="仿宋_GB2312" w:eastAsia="仿宋_GB2312"/>
          <w:sz w:val="32"/>
          <w:szCs w:val="32"/>
        </w:rPr>
        <w:t>办公室受</w:t>
      </w:r>
      <w:r>
        <w:rPr>
          <w:rFonts w:hint="eastAsia" w:ascii="仿宋_GB2312" w:eastAsia="仿宋_GB2312"/>
          <w:color w:val="auto"/>
          <w:sz w:val="32"/>
          <w:szCs w:val="32"/>
          <w:highlight w:val="none"/>
        </w:rPr>
        <w:t>理。根据各单位实际情况，如需要提交材料至主管部门审核的，还需要主管部门审核。</w:t>
      </w:r>
    </w:p>
    <w:p w14:paraId="7AAF6344">
      <w:pPr>
        <w:spacing w:before="0" w:beforeLines="0" w:after="0" w:afterLines="0" w:line="580" w:lineRule="exact"/>
        <w:ind w:firstLine="643" w:firstLineChars="0"/>
        <w:outlineLvl w:val="9"/>
        <w:rPr>
          <w:rFonts w:hint="eastAsia" w:ascii="仿宋_GB2312" w:hAnsi="Times New Roman" w:eastAsia="仿宋_GB2312"/>
          <w:b/>
          <w:bCs w:val="0"/>
          <w:sz w:val="32"/>
          <w:szCs w:val="32"/>
        </w:rPr>
      </w:pPr>
      <w:r>
        <w:rPr>
          <w:rFonts w:hint="eastAsia" w:ascii="仿宋_GB2312" w:eastAsia="仿宋_GB2312"/>
          <w:b/>
          <w:bCs w:val="0"/>
          <w:sz w:val="32"/>
          <w:szCs w:val="32"/>
          <w:lang w:val="en-US" w:eastAsia="zh-CN"/>
        </w:rPr>
        <w:t>7</w:t>
      </w:r>
      <w:r>
        <w:rPr>
          <w:rFonts w:hint="eastAsia" w:ascii="仿宋_GB2312" w:hAnsi="Times New Roman" w:eastAsia="仿宋_GB2312"/>
          <w:b/>
          <w:bCs w:val="0"/>
          <w:sz w:val="32"/>
          <w:szCs w:val="32"/>
        </w:rPr>
        <w:t>.问：评审费用如何缴纳？</w:t>
      </w:r>
    </w:p>
    <w:p w14:paraId="5A86DD9C">
      <w:pPr>
        <w:spacing w:before="0" w:beforeLines="0" w:after="0" w:afterLines="0" w:line="580" w:lineRule="exact"/>
        <w:ind w:firstLine="640" w:firstLineChars="200"/>
        <w:rPr>
          <w:rFonts w:hint="eastAsia" w:ascii="仿宋_GB2312" w:eastAsia="仿宋_GB2312"/>
          <w:color w:val="auto"/>
          <w:sz w:val="32"/>
          <w:szCs w:val="32"/>
        </w:rPr>
      </w:pPr>
      <w:r>
        <w:rPr>
          <w:rFonts w:hint="default" w:ascii="仿宋_GB2312" w:hAnsi="Times New Roman" w:eastAsia="仿宋_GB2312" w:cs="Times New Roman"/>
          <w:b w:val="0"/>
          <w:bCs w:val="0"/>
          <w:sz w:val="32"/>
          <w:szCs w:val="32"/>
        </w:rPr>
        <w:t>答</w:t>
      </w:r>
      <w:r>
        <w:rPr>
          <w:rFonts w:hint="eastAsia" w:ascii="仿宋_GB2312" w:eastAsia="仿宋_GB2312" w:cs="Times New Roman"/>
          <w:b w:val="0"/>
          <w:bCs w:val="0"/>
          <w:sz w:val="32"/>
          <w:szCs w:val="32"/>
          <w:lang w:eastAsia="zh-CN"/>
        </w:rPr>
        <w:t>：</w:t>
      </w:r>
      <w:r>
        <w:rPr>
          <w:rFonts w:hint="default" w:ascii="仿宋_GB2312" w:hAnsi="Times New Roman" w:eastAsia="仿宋_GB2312" w:cs="Times New Roman"/>
          <w:b w:val="0"/>
          <w:bCs w:val="0"/>
          <w:color w:val="auto"/>
          <w:sz w:val="32"/>
          <w:szCs w:val="32"/>
        </w:rPr>
        <w:t>2</w:t>
      </w:r>
      <w:r>
        <w:rPr>
          <w:rFonts w:hint="eastAsia" w:ascii="仿宋_GB2312" w:eastAsia="仿宋_GB2312"/>
          <w:color w:val="auto"/>
          <w:sz w:val="32"/>
          <w:szCs w:val="32"/>
        </w:rPr>
        <w:t>02</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年度</w:t>
      </w:r>
      <w:r>
        <w:rPr>
          <w:rFonts w:hint="eastAsia" w:ascii="仿宋_GB2312" w:eastAsia="仿宋_GB2312"/>
          <w:color w:val="auto"/>
          <w:sz w:val="32"/>
          <w:szCs w:val="32"/>
        </w:rPr>
        <w:t>职称评审继续按《关于转发省物价局、省财政厅〈关于调整职称评审费标准的复函〉的通知》（粤人发〔2007〕35号）规定收取评审费。</w:t>
      </w:r>
    </w:p>
    <w:p w14:paraId="01EA068E">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b w:val="0"/>
          <w:color w:val="auto"/>
          <w:sz w:val="32"/>
          <w:szCs w:val="32"/>
          <w:lang w:eastAsia="zh-CN"/>
        </w:rPr>
        <w:t>（</w:t>
      </w:r>
      <w:r>
        <w:rPr>
          <w:rFonts w:hint="eastAsia" w:ascii="仿宋_GB2312" w:eastAsia="仿宋_GB2312"/>
          <w:b w:val="0"/>
          <w:color w:val="auto"/>
          <w:sz w:val="32"/>
          <w:szCs w:val="32"/>
          <w:lang w:val="en-US" w:eastAsia="zh-CN"/>
        </w:rPr>
        <w:t>1</w:t>
      </w:r>
      <w:r>
        <w:rPr>
          <w:rFonts w:hint="eastAsia" w:ascii="仿宋_GB2312" w:eastAsia="仿宋_GB2312"/>
          <w:b w:val="0"/>
          <w:color w:val="auto"/>
          <w:sz w:val="32"/>
          <w:szCs w:val="32"/>
          <w:lang w:eastAsia="zh-CN"/>
        </w:rPr>
        <w:t>）</w:t>
      </w:r>
      <w:r>
        <w:rPr>
          <w:rFonts w:hint="eastAsia" w:ascii="仿宋_GB2312" w:eastAsia="仿宋_GB2312"/>
          <w:color w:val="auto"/>
          <w:sz w:val="32"/>
          <w:szCs w:val="32"/>
        </w:rPr>
        <w:t>申报高级职称评审费：720元/人（高级评审费580元/人、答辩费140元/人）</w:t>
      </w:r>
      <w:r>
        <w:rPr>
          <w:rFonts w:hint="eastAsia" w:ascii="仿宋_GB2312" w:eastAsia="仿宋_GB2312"/>
          <w:color w:val="auto"/>
          <w:sz w:val="32"/>
          <w:szCs w:val="32"/>
          <w:lang w:eastAsia="zh-CN"/>
        </w:rPr>
        <w:t>。</w:t>
      </w:r>
      <w:r>
        <w:rPr>
          <w:rFonts w:hint="eastAsia" w:ascii="仿宋_GB2312" w:eastAsia="仿宋_GB2312"/>
          <w:color w:val="auto"/>
          <w:sz w:val="32"/>
          <w:szCs w:val="32"/>
        </w:rPr>
        <w:t>需对申报人的论著进</w:t>
      </w:r>
      <w:r>
        <w:rPr>
          <w:rFonts w:hint="eastAsia" w:ascii="仿宋_GB2312" w:eastAsia="仿宋_GB2312"/>
          <w:sz w:val="32"/>
          <w:szCs w:val="32"/>
        </w:rPr>
        <w:t>行鉴定的，另收每人200元的论著鉴定费</w:t>
      </w:r>
      <w:r>
        <w:rPr>
          <w:rFonts w:hint="eastAsia" w:ascii="仿宋_GB2312" w:eastAsia="仿宋_GB2312"/>
          <w:sz w:val="32"/>
          <w:szCs w:val="32"/>
          <w:lang w:eastAsia="zh-CN"/>
        </w:rPr>
        <w:t>，详见各评委会申报通知</w:t>
      </w:r>
      <w:r>
        <w:rPr>
          <w:rFonts w:hint="eastAsia" w:ascii="仿宋_GB2312" w:eastAsia="仿宋_GB2312"/>
          <w:sz w:val="32"/>
          <w:szCs w:val="32"/>
        </w:rPr>
        <w:t>。</w:t>
      </w:r>
    </w:p>
    <w:p w14:paraId="60A41572">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2</w:t>
      </w:r>
      <w:r>
        <w:rPr>
          <w:rFonts w:hint="eastAsia" w:ascii="仿宋_GB2312" w:eastAsia="仿宋_GB2312"/>
          <w:b w:val="0"/>
          <w:sz w:val="32"/>
          <w:szCs w:val="32"/>
          <w:lang w:eastAsia="zh-CN"/>
        </w:rPr>
        <w:t>）</w:t>
      </w:r>
      <w:r>
        <w:rPr>
          <w:rFonts w:hint="eastAsia" w:ascii="仿宋_GB2312" w:eastAsia="仿宋_GB2312"/>
          <w:sz w:val="32"/>
          <w:szCs w:val="32"/>
        </w:rPr>
        <w:t>申报中级职称评审费：450元/人。</w:t>
      </w:r>
    </w:p>
    <w:p w14:paraId="10E4303A">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3</w:t>
      </w:r>
      <w:r>
        <w:rPr>
          <w:rFonts w:hint="eastAsia" w:ascii="仿宋_GB2312" w:eastAsia="仿宋_GB2312"/>
          <w:b w:val="0"/>
          <w:sz w:val="32"/>
          <w:szCs w:val="32"/>
          <w:lang w:eastAsia="zh-CN"/>
        </w:rPr>
        <w:t>）</w:t>
      </w:r>
      <w:r>
        <w:rPr>
          <w:rFonts w:hint="eastAsia" w:ascii="仿宋_GB2312" w:eastAsia="仿宋_GB2312"/>
          <w:sz w:val="32"/>
          <w:szCs w:val="32"/>
        </w:rPr>
        <w:t>申报初级职称</w:t>
      </w:r>
      <w:r>
        <w:rPr>
          <w:rFonts w:hint="eastAsia" w:ascii="仿宋_GB2312" w:hAnsi="仿宋" w:eastAsia="仿宋_GB2312"/>
          <w:sz w:val="32"/>
          <w:szCs w:val="32"/>
        </w:rPr>
        <w:t>及申报类型为考核认定（包括中、初级）的</w:t>
      </w:r>
      <w:r>
        <w:rPr>
          <w:rFonts w:hint="eastAsia" w:ascii="仿宋_GB2312" w:eastAsia="仿宋_GB2312"/>
          <w:sz w:val="32"/>
          <w:szCs w:val="32"/>
        </w:rPr>
        <w:t>评审费：280元/人。</w:t>
      </w:r>
    </w:p>
    <w:p w14:paraId="4DDE345C">
      <w:pPr>
        <w:spacing w:before="0" w:beforeLines="0" w:after="0" w:afterLines="0" w:line="580" w:lineRule="exact"/>
        <w:ind w:firstLine="640" w:firstLineChars="200"/>
        <w:rPr>
          <w:rFonts w:hint="eastAsia" w:ascii="仿宋_GB2312" w:hAnsi="Times New Roman" w:eastAsia="仿宋_GB2312" w:cs="Times New Roman"/>
          <w:b w:val="0"/>
          <w:color w:val="000000"/>
          <w:sz w:val="32"/>
          <w:szCs w:val="32"/>
        </w:rPr>
      </w:pPr>
      <w:r>
        <w:rPr>
          <w:rFonts w:hint="eastAsia" w:ascii="仿宋_GB2312" w:hAnsi="Times New Roman" w:eastAsia="仿宋_GB2312" w:cs="Times New Roman"/>
          <w:b w:val="0"/>
          <w:color w:val="000000"/>
          <w:sz w:val="32"/>
          <w:szCs w:val="32"/>
        </w:rPr>
        <w:t>申报人在申报系统自行打印缴费通知书，按照通知书说明缴费。评审费一经缴纳，不予退款。</w:t>
      </w:r>
      <w:r>
        <w:rPr>
          <w:rFonts w:hint="eastAsia" w:ascii="仿宋_GB2312" w:hAnsi="Times New Roman" w:eastAsia="仿宋_GB2312" w:cs="Times New Roman"/>
          <w:b w:val="0"/>
          <w:bCs w:val="0"/>
          <w:color w:val="auto"/>
          <w:sz w:val="32"/>
          <w:szCs w:val="32"/>
        </w:rPr>
        <w:t>缴费发票打印流程详见系统操作手册。</w:t>
      </w:r>
    </w:p>
    <w:p w14:paraId="3885867F">
      <w:pPr>
        <w:spacing w:before="0" w:beforeLines="0" w:after="0" w:afterLines="0" w:line="580" w:lineRule="exact"/>
        <w:ind w:firstLine="643" w:firstLineChars="0"/>
        <w:outlineLvl w:val="9"/>
        <w:rPr>
          <w:rFonts w:hint="eastAsia" w:ascii="仿宋_GB2312" w:hAnsi="Times New Roman" w:eastAsia="仿宋_GB2312"/>
          <w:b/>
          <w:bCs w:val="0"/>
          <w:sz w:val="32"/>
          <w:szCs w:val="32"/>
          <w:lang w:eastAsia="zh-CN"/>
        </w:rPr>
      </w:pPr>
      <w:r>
        <w:rPr>
          <w:rFonts w:hint="eastAsia" w:ascii="仿宋_GB2312" w:eastAsia="仿宋_GB2312"/>
          <w:b/>
          <w:bCs w:val="0"/>
          <w:sz w:val="32"/>
          <w:szCs w:val="32"/>
          <w:lang w:val="en-US" w:eastAsia="zh-CN"/>
        </w:rPr>
        <w:t>8</w:t>
      </w:r>
      <w:r>
        <w:rPr>
          <w:rFonts w:hint="eastAsia" w:ascii="仿宋_GB2312" w:hAnsi="Times New Roman" w:eastAsia="仿宋_GB2312"/>
          <w:b/>
          <w:bCs w:val="0"/>
          <w:sz w:val="32"/>
          <w:szCs w:val="32"/>
        </w:rPr>
        <w:t>.问：我是否需要参加答辩？</w:t>
      </w:r>
    </w:p>
    <w:p w14:paraId="722948DB">
      <w:pPr>
        <w:spacing w:before="0" w:beforeLines="0" w:after="0" w:afterLines="0" w:line="580" w:lineRule="exact"/>
        <w:ind w:firstLine="640" w:firstLineChars="200"/>
        <w:rPr>
          <w:rFonts w:ascii="仿宋_GB2312" w:eastAsia="仿宋_GB2312"/>
          <w:sz w:val="32"/>
          <w:szCs w:val="32"/>
        </w:rPr>
      </w:pPr>
      <w:r>
        <w:rPr>
          <w:rFonts w:hint="default" w:ascii="仿宋_GB2312" w:eastAsia="仿宋_GB2312"/>
          <w:sz w:val="32"/>
          <w:szCs w:val="32"/>
        </w:rPr>
        <w:t>答：</w:t>
      </w:r>
      <w:r>
        <w:rPr>
          <w:rFonts w:hint="eastAsia" w:ascii="仿宋_GB2312" w:eastAsia="仿宋_GB2312"/>
          <w:sz w:val="32"/>
          <w:szCs w:val="32"/>
        </w:rPr>
        <w:t>申报评审高级</w:t>
      </w:r>
      <w:r>
        <w:rPr>
          <w:rFonts w:hint="eastAsia" w:ascii="仿宋_GB2312" w:eastAsia="仿宋_GB2312"/>
          <w:sz w:val="32"/>
          <w:szCs w:val="32"/>
          <w:lang w:eastAsia="zh-CN"/>
        </w:rPr>
        <w:t>（副高级、正高级）</w:t>
      </w:r>
      <w:r>
        <w:rPr>
          <w:rFonts w:hint="eastAsia" w:ascii="仿宋_GB2312" w:eastAsia="仿宋_GB2312"/>
          <w:sz w:val="32"/>
          <w:szCs w:val="32"/>
        </w:rPr>
        <w:t>职称的人员必须全部进行面试答辩</w:t>
      </w:r>
      <w:r>
        <w:rPr>
          <w:rFonts w:hint="eastAsia" w:ascii="仿宋_GB2312" w:eastAsia="仿宋_GB2312"/>
          <w:sz w:val="32"/>
          <w:szCs w:val="32"/>
          <w:lang w:eastAsia="zh-CN"/>
        </w:rPr>
        <w:t>。</w:t>
      </w:r>
      <w:r>
        <w:rPr>
          <w:rFonts w:hint="eastAsia" w:ascii="仿宋_GB2312" w:eastAsia="仿宋_GB2312"/>
          <w:sz w:val="32"/>
          <w:szCs w:val="32"/>
        </w:rPr>
        <w:t>对于业绩论文等存在疑问的，以及评委会认为需经答辩才能判定水平的，也须面试答辩。答辩作为职称评审的重要环节和内容，答辩情况仅作为评委投票的参考依据。评审结果以评委投票结果为准。</w:t>
      </w:r>
    </w:p>
    <w:p w14:paraId="14C99485">
      <w:pPr>
        <w:spacing w:before="0" w:beforeLines="0" w:after="0" w:afterLines="0" w:line="580" w:lineRule="exact"/>
        <w:ind w:firstLine="643" w:firstLineChars="0"/>
        <w:outlineLvl w:val="9"/>
        <w:rPr>
          <w:rFonts w:hint="eastAsia" w:ascii="仿宋_GB2312" w:hAnsi="Times New Roman" w:eastAsia="仿宋_GB2312"/>
          <w:b/>
          <w:bCs w:val="0"/>
          <w:sz w:val="32"/>
          <w:szCs w:val="32"/>
        </w:rPr>
      </w:pPr>
      <w:r>
        <w:rPr>
          <w:rFonts w:hint="eastAsia" w:ascii="仿宋_GB2312" w:eastAsia="仿宋_GB2312"/>
          <w:b/>
          <w:bCs w:val="0"/>
          <w:sz w:val="32"/>
          <w:szCs w:val="32"/>
          <w:lang w:val="en-US" w:eastAsia="zh-CN"/>
        </w:rPr>
        <w:t>9</w:t>
      </w:r>
      <w:r>
        <w:rPr>
          <w:rFonts w:hint="eastAsia" w:ascii="仿宋_GB2312" w:hAnsi="Times New Roman" w:eastAsia="仿宋_GB2312"/>
          <w:b/>
          <w:bCs w:val="0"/>
          <w:sz w:val="32"/>
          <w:szCs w:val="32"/>
        </w:rPr>
        <w:t>.问：评审通过人员评后公示如何开展？</w:t>
      </w:r>
    </w:p>
    <w:p w14:paraId="5BEF8B2C">
      <w:pPr>
        <w:spacing w:before="0" w:beforeLines="0" w:after="0" w:afterLines="0" w:line="580" w:lineRule="exact"/>
        <w:ind w:firstLine="640" w:firstLineChars="200"/>
        <w:rPr>
          <w:rFonts w:hint="eastAsia" w:ascii="仿宋_GB2312" w:eastAsia="仿宋_GB2312"/>
          <w:b/>
          <w:sz w:val="32"/>
          <w:szCs w:val="32"/>
        </w:rPr>
      </w:pPr>
      <w:r>
        <w:rPr>
          <w:rFonts w:hint="default" w:ascii="仿宋_GB2312" w:eastAsia="仿宋_GB2312"/>
          <w:sz w:val="32"/>
          <w:szCs w:val="32"/>
        </w:rPr>
        <w:t>答：</w:t>
      </w:r>
      <w:r>
        <w:rPr>
          <w:rFonts w:hint="eastAsia" w:ascii="仿宋_GB2312" w:eastAsia="仿宋_GB2312"/>
          <w:sz w:val="32"/>
          <w:szCs w:val="32"/>
        </w:rPr>
        <w:t>评审结果请申报人自行</w:t>
      </w:r>
      <w:r>
        <w:rPr>
          <w:rFonts w:hint="eastAsia" w:ascii="仿宋_GB2312" w:eastAsia="仿宋_GB2312"/>
          <w:sz w:val="32"/>
          <w:szCs w:val="32"/>
          <w:lang w:val="en-US" w:eastAsia="zh-CN"/>
        </w:rPr>
        <w:t>登录</w:t>
      </w:r>
      <w:r>
        <w:rPr>
          <w:rFonts w:hint="eastAsia" w:ascii="仿宋_GB2312" w:eastAsia="仿宋_GB2312"/>
          <w:sz w:val="32"/>
          <w:szCs w:val="32"/>
        </w:rPr>
        <w:t>申报网站查询。申报人员评审通过后，</w:t>
      </w:r>
      <w:r>
        <w:rPr>
          <w:rFonts w:hint="eastAsia" w:ascii="仿宋_GB2312" w:eastAsia="仿宋_GB2312" w:cs="Times New Roman"/>
          <w:b w:val="0"/>
          <w:bCs w:val="0"/>
          <w:kern w:val="2"/>
          <w:sz w:val="32"/>
          <w:szCs w:val="32"/>
          <w:lang w:eastAsia="zh-CN"/>
        </w:rPr>
        <w:t>评委会</w:t>
      </w:r>
      <w:r>
        <w:rPr>
          <w:rFonts w:hint="eastAsia" w:ascii="仿宋_GB2312" w:eastAsia="仿宋_GB2312"/>
          <w:sz w:val="32"/>
          <w:szCs w:val="32"/>
        </w:rPr>
        <w:t>办公室和</w:t>
      </w:r>
      <w:r>
        <w:rPr>
          <w:rFonts w:hint="eastAsia" w:ascii="仿宋_GB2312" w:eastAsia="仿宋_GB2312"/>
          <w:sz w:val="32"/>
          <w:szCs w:val="32"/>
          <w:lang w:eastAsia="zh-CN"/>
        </w:rPr>
        <w:t>申报</w:t>
      </w:r>
      <w:r>
        <w:rPr>
          <w:rFonts w:hint="eastAsia" w:ascii="仿宋_GB2312" w:eastAsia="仿宋_GB2312"/>
          <w:b w:val="0"/>
          <w:bCs w:val="0"/>
          <w:sz w:val="32"/>
          <w:szCs w:val="32"/>
        </w:rPr>
        <w:t>单位</w:t>
      </w:r>
      <w:r>
        <w:rPr>
          <w:rFonts w:hint="eastAsia" w:ascii="仿宋_GB2312" w:eastAsia="仿宋_GB2312"/>
          <w:sz w:val="32"/>
          <w:szCs w:val="32"/>
        </w:rPr>
        <w:t>要按照要求，在网上申报系统打印评后公示材料，分别组织评后公示，公示时间均为5个工作日。公示结束后，分别在网上申报系统内录入公示情况和单位意见，上传评后公示情况表等相应附件材料。单位应在评审通过后一个月内完成公示，</w:t>
      </w:r>
      <w:r>
        <w:rPr>
          <w:rFonts w:hint="eastAsia" w:ascii="仿宋_GB2312" w:eastAsia="仿宋_GB2312"/>
          <w:b/>
          <w:bCs/>
          <w:sz w:val="32"/>
          <w:szCs w:val="32"/>
        </w:rPr>
        <w:t>未按时完成公示的，将影响后续职称证书的制作和发放时间。</w:t>
      </w:r>
      <w:r>
        <w:rPr>
          <w:rFonts w:hint="eastAsia" w:ascii="仿宋_GB2312" w:eastAsia="仿宋_GB2312"/>
          <w:b w:val="0"/>
          <w:bCs/>
          <w:sz w:val="32"/>
          <w:szCs w:val="32"/>
        </w:rPr>
        <w:t>具体要求如下：</w:t>
      </w:r>
    </w:p>
    <w:p w14:paraId="1CD50C1A">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1</w:t>
      </w:r>
      <w:r>
        <w:rPr>
          <w:rFonts w:hint="eastAsia" w:ascii="仿宋_GB2312" w:eastAsia="仿宋_GB2312"/>
          <w:b w:val="0"/>
          <w:sz w:val="32"/>
          <w:szCs w:val="32"/>
          <w:lang w:eastAsia="zh-CN"/>
        </w:rPr>
        <w:t>）</w:t>
      </w:r>
      <w:r>
        <w:rPr>
          <w:rFonts w:hint="eastAsia" w:ascii="仿宋_GB2312" w:eastAsia="仿宋_GB2312"/>
          <w:sz w:val="32"/>
          <w:szCs w:val="32"/>
        </w:rPr>
        <w:t>公示材料和方式：系统打印出公示材料，并注明投诉受理部门及电话。</w:t>
      </w:r>
      <w:r>
        <w:rPr>
          <w:rFonts w:hint="eastAsia" w:ascii="仿宋_GB2312" w:eastAsia="仿宋_GB2312"/>
          <w:sz w:val="32"/>
          <w:szCs w:val="32"/>
          <w:lang w:eastAsia="zh-CN"/>
        </w:rPr>
        <w:t>申报</w:t>
      </w:r>
      <w:r>
        <w:rPr>
          <w:rFonts w:hint="eastAsia" w:ascii="仿宋_GB2312" w:eastAsia="仿宋_GB2312"/>
          <w:sz w:val="32"/>
          <w:szCs w:val="32"/>
        </w:rPr>
        <w:t>单位</w:t>
      </w:r>
      <w:r>
        <w:rPr>
          <w:rFonts w:hint="eastAsia" w:ascii="仿宋_GB2312" w:hAnsi="仿宋_GB2312" w:eastAsia="仿宋_GB2312" w:cs="仿宋_GB2312"/>
          <w:b/>
          <w:color w:val="000000"/>
          <w:sz w:val="32"/>
          <w:szCs w:val="32"/>
        </w:rPr>
        <w:t>在单位显著位置张榜或单位网站首页进行公示；评委会办公室在网站首页进行公示。</w:t>
      </w:r>
    </w:p>
    <w:p w14:paraId="6DD02918">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2</w:t>
      </w:r>
      <w:r>
        <w:rPr>
          <w:rFonts w:hint="eastAsia" w:ascii="仿宋_GB2312" w:eastAsia="仿宋_GB2312"/>
          <w:b w:val="0"/>
          <w:sz w:val="32"/>
          <w:szCs w:val="32"/>
          <w:lang w:eastAsia="zh-CN"/>
        </w:rPr>
        <w:t>）</w:t>
      </w:r>
      <w:r>
        <w:rPr>
          <w:rFonts w:hint="eastAsia" w:ascii="仿宋_GB2312" w:eastAsia="仿宋_GB2312"/>
          <w:sz w:val="32"/>
          <w:szCs w:val="32"/>
        </w:rPr>
        <w:t>评后公示时间：5个工作日。</w:t>
      </w:r>
    </w:p>
    <w:p w14:paraId="27194D32">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3</w:t>
      </w:r>
      <w:r>
        <w:rPr>
          <w:rFonts w:hint="eastAsia" w:ascii="仿宋_GB2312" w:eastAsia="仿宋_GB2312"/>
          <w:b w:val="0"/>
          <w:sz w:val="32"/>
          <w:szCs w:val="32"/>
          <w:lang w:eastAsia="zh-CN"/>
        </w:rPr>
        <w:t>）</w:t>
      </w:r>
      <w:r>
        <w:rPr>
          <w:rFonts w:hint="eastAsia" w:ascii="仿宋_GB2312" w:eastAsia="仿宋_GB2312"/>
          <w:sz w:val="32"/>
          <w:szCs w:val="32"/>
        </w:rPr>
        <w:t>投诉举报处理：受理投诉举报主要由公示单位负责，接受单位纪检、监察部门的指导和监督。经查实存在弄虚作假或其它违规行为的，及时报送相应</w:t>
      </w:r>
      <w:r>
        <w:rPr>
          <w:rFonts w:hint="eastAsia" w:ascii="仿宋_GB2312" w:eastAsia="仿宋_GB2312" w:cs="Times New Roman"/>
          <w:b w:val="0"/>
          <w:bCs w:val="0"/>
          <w:kern w:val="2"/>
          <w:sz w:val="32"/>
          <w:szCs w:val="32"/>
          <w:lang w:eastAsia="zh-CN"/>
        </w:rPr>
        <w:t>评委会</w:t>
      </w:r>
      <w:r>
        <w:rPr>
          <w:rFonts w:hint="eastAsia" w:ascii="仿宋_GB2312" w:eastAsia="仿宋_GB2312"/>
          <w:sz w:val="32"/>
          <w:szCs w:val="32"/>
        </w:rPr>
        <w:t>办公室。</w:t>
      </w:r>
    </w:p>
    <w:p w14:paraId="0BF0E958">
      <w:pPr>
        <w:spacing w:before="0" w:beforeLines="0" w:after="0" w:afterLines="0" w:line="580" w:lineRule="exact"/>
        <w:ind w:firstLine="643" w:firstLineChars="0"/>
        <w:outlineLvl w:val="9"/>
        <w:rPr>
          <w:rFonts w:hint="eastAsia" w:ascii="仿宋_GB2312" w:eastAsia="仿宋_GB2312"/>
          <w:b/>
          <w:bCs w:val="0"/>
          <w:sz w:val="32"/>
          <w:szCs w:val="32"/>
          <w:shd w:val="clear" w:color="auto" w:fill="auto"/>
        </w:rPr>
      </w:pPr>
      <w:r>
        <w:rPr>
          <w:rFonts w:hint="eastAsia" w:ascii="仿宋_GB2312" w:eastAsia="仿宋_GB2312"/>
          <w:b/>
          <w:bCs w:val="0"/>
          <w:sz w:val="32"/>
          <w:szCs w:val="32"/>
          <w:lang w:val="en-US" w:eastAsia="zh-CN"/>
        </w:rPr>
        <w:t>10</w:t>
      </w:r>
      <w:r>
        <w:rPr>
          <w:rFonts w:hint="eastAsia" w:ascii="仿宋_GB2312" w:hAnsi="Times New Roman" w:eastAsia="仿宋_GB2312"/>
          <w:b/>
          <w:bCs w:val="0"/>
          <w:sz w:val="32"/>
          <w:szCs w:val="32"/>
        </w:rPr>
        <w:t>.问：</w:t>
      </w:r>
      <w:r>
        <w:rPr>
          <w:rFonts w:hint="eastAsia" w:ascii="仿宋_GB2312" w:eastAsia="仿宋_GB2312"/>
          <w:b/>
          <w:bCs w:val="0"/>
          <w:sz w:val="32"/>
          <w:szCs w:val="32"/>
          <w:shd w:val="clear" w:color="auto" w:fill="auto"/>
        </w:rPr>
        <w:t>评审结果审核确认需要多长时间？</w:t>
      </w:r>
    </w:p>
    <w:p w14:paraId="233F5B4C">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答</w:t>
      </w:r>
      <w:r>
        <w:rPr>
          <w:rFonts w:hint="default" w:ascii="仿宋_GB2312" w:eastAsia="仿宋_GB2312"/>
          <w:sz w:val="32"/>
          <w:szCs w:val="32"/>
        </w:rPr>
        <w:t>：</w:t>
      </w:r>
      <w:r>
        <w:rPr>
          <w:rFonts w:hint="eastAsia" w:ascii="仿宋_GB2312" w:eastAsia="仿宋_GB2312" w:cs="Times New Roman"/>
          <w:b w:val="0"/>
          <w:bCs w:val="0"/>
          <w:kern w:val="2"/>
          <w:sz w:val="32"/>
          <w:szCs w:val="32"/>
          <w:lang w:eastAsia="zh-CN"/>
        </w:rPr>
        <w:t>评委会</w:t>
      </w:r>
      <w:r>
        <w:rPr>
          <w:rFonts w:hint="eastAsia" w:ascii="仿宋_GB2312" w:eastAsia="仿宋_GB2312"/>
          <w:sz w:val="32"/>
          <w:szCs w:val="32"/>
        </w:rPr>
        <w:t>办公室应在</w:t>
      </w:r>
      <w:r>
        <w:rPr>
          <w:rFonts w:hint="eastAsia" w:ascii="仿宋_GB2312" w:eastAsia="仿宋_GB2312"/>
          <w:b/>
          <w:bCs/>
          <w:sz w:val="32"/>
          <w:szCs w:val="32"/>
        </w:rPr>
        <w:t>全部公示</w:t>
      </w:r>
      <w:r>
        <w:rPr>
          <w:rFonts w:hint="eastAsia" w:ascii="仿宋_GB2312" w:eastAsia="仿宋_GB2312"/>
          <w:sz w:val="32"/>
          <w:szCs w:val="32"/>
        </w:rPr>
        <w:t>（包括</w:t>
      </w:r>
      <w:r>
        <w:rPr>
          <w:rFonts w:hint="eastAsia" w:ascii="仿宋_GB2312" w:eastAsia="仿宋_GB2312"/>
          <w:sz w:val="32"/>
          <w:szCs w:val="32"/>
          <w:lang w:eastAsia="zh-CN"/>
        </w:rPr>
        <w:t>申报</w:t>
      </w:r>
      <w:r>
        <w:rPr>
          <w:rFonts w:hint="eastAsia" w:ascii="仿宋_GB2312" w:eastAsia="仿宋_GB2312"/>
          <w:sz w:val="32"/>
          <w:szCs w:val="32"/>
        </w:rPr>
        <w:t>单位评后公示）结束后</w:t>
      </w:r>
      <w:r>
        <w:rPr>
          <w:rFonts w:hint="eastAsia" w:ascii="仿宋_GB2312" w:eastAsia="仿宋_GB2312"/>
          <w:sz w:val="32"/>
          <w:szCs w:val="32"/>
          <w:lang w:val="en-US" w:eastAsia="zh-CN"/>
        </w:rPr>
        <w:t>及时</w:t>
      </w:r>
      <w:r>
        <w:rPr>
          <w:rFonts w:hint="eastAsia" w:ascii="仿宋_GB2312" w:eastAsia="仿宋_GB2312"/>
          <w:sz w:val="32"/>
          <w:szCs w:val="32"/>
        </w:rPr>
        <w:t>向市人力资源保障部门报送评审结果审核确认的相关材料。</w:t>
      </w:r>
    </w:p>
    <w:p w14:paraId="3F153038">
      <w:pPr>
        <w:spacing w:before="0" w:beforeLines="0" w:after="0" w:afterLines="0" w:line="580" w:lineRule="exact"/>
        <w:ind w:firstLine="643" w:firstLineChars="0"/>
        <w:outlineLvl w:val="9"/>
        <w:rPr>
          <w:rFonts w:hint="eastAsia" w:ascii="仿宋_GB2312" w:hAnsi="Times New Roman" w:eastAsia="仿宋_GB2312"/>
          <w:b/>
          <w:bCs w:val="0"/>
          <w:sz w:val="32"/>
          <w:szCs w:val="32"/>
        </w:rPr>
      </w:pPr>
      <w:r>
        <w:rPr>
          <w:rFonts w:hint="eastAsia" w:ascii="仿宋_GB2312" w:hAnsi="Times New Roman" w:eastAsia="仿宋_GB2312"/>
          <w:b/>
          <w:bCs w:val="0"/>
          <w:sz w:val="32"/>
          <w:szCs w:val="32"/>
        </w:rPr>
        <w:t>1</w:t>
      </w:r>
      <w:r>
        <w:rPr>
          <w:rFonts w:hint="eastAsia" w:ascii="仿宋_GB2312" w:eastAsia="仿宋_GB2312"/>
          <w:b/>
          <w:bCs w:val="0"/>
          <w:sz w:val="32"/>
          <w:szCs w:val="32"/>
          <w:lang w:val="en-US" w:eastAsia="zh-CN"/>
        </w:rPr>
        <w:t>1</w:t>
      </w:r>
      <w:r>
        <w:rPr>
          <w:rFonts w:hint="eastAsia" w:ascii="仿宋_GB2312" w:hAnsi="Times New Roman" w:eastAsia="仿宋_GB2312"/>
          <w:b/>
          <w:bCs w:val="0"/>
          <w:sz w:val="32"/>
          <w:szCs w:val="32"/>
        </w:rPr>
        <w:t>.问：职称证书如何打印获取？</w:t>
      </w:r>
    </w:p>
    <w:p w14:paraId="7965C6A6">
      <w:pPr>
        <w:spacing w:before="0" w:beforeLines="0" w:after="0" w:afterLines="0" w:line="580" w:lineRule="exact"/>
        <w:ind w:firstLine="640" w:firstLineChars="200"/>
        <w:rPr>
          <w:rFonts w:hint="eastAsia" w:ascii="仿宋_GB2312" w:eastAsia="仿宋_GB2312"/>
          <w:color w:val="auto"/>
          <w:sz w:val="32"/>
          <w:szCs w:val="32"/>
        </w:rPr>
      </w:pPr>
      <w:r>
        <w:rPr>
          <w:rFonts w:hint="eastAsia" w:ascii="仿宋_GB2312" w:hAnsi="Times New Roman" w:eastAsia="仿宋_GB2312" w:cs="Times New Roman"/>
          <w:b w:val="0"/>
          <w:bCs w:val="0"/>
          <w:color w:val="auto"/>
          <w:sz w:val="32"/>
          <w:szCs w:val="32"/>
        </w:rPr>
        <w:t>答：</w:t>
      </w:r>
      <w:r>
        <w:rPr>
          <w:rFonts w:ascii="仿宋_GB2312" w:eastAsia="仿宋_GB2312"/>
          <w:color w:val="auto"/>
          <w:sz w:val="32"/>
          <w:szCs w:val="32"/>
        </w:rPr>
        <w:t>对</w:t>
      </w:r>
      <w:r>
        <w:rPr>
          <w:rFonts w:hint="eastAsia" w:ascii="仿宋_GB2312" w:eastAsia="仿宋_GB2312"/>
          <w:color w:val="auto"/>
          <w:sz w:val="32"/>
          <w:szCs w:val="32"/>
        </w:rPr>
        <w:t>评审取得职称的人员，通过信息系统制作电子职称证书。专业技术人才可登录</w:t>
      </w:r>
      <w:r>
        <w:rPr>
          <w:rFonts w:hint="eastAsia" w:ascii="仿宋_GB2312" w:eastAsia="仿宋_GB2312"/>
          <w:color w:val="auto"/>
          <w:sz w:val="32"/>
          <w:szCs w:val="32"/>
          <w:lang w:eastAsia="zh-CN"/>
        </w:rPr>
        <w:t>“</w:t>
      </w:r>
      <w:r>
        <w:rPr>
          <w:rFonts w:hint="eastAsia" w:ascii="仿宋_GB2312" w:eastAsia="仿宋_GB2312"/>
          <w:color w:val="auto"/>
          <w:sz w:val="32"/>
          <w:szCs w:val="32"/>
        </w:rPr>
        <w:t>广东省专业技术人才职称管理系统</w:t>
      </w:r>
      <w:r>
        <w:rPr>
          <w:rFonts w:hint="eastAsia" w:ascii="仿宋_GB2312" w:eastAsia="仿宋_GB2312"/>
          <w:color w:val="auto"/>
          <w:sz w:val="32"/>
          <w:szCs w:val="32"/>
          <w:lang w:eastAsia="zh-CN"/>
        </w:rPr>
        <w:t>”</w:t>
      </w:r>
      <w:r>
        <w:rPr>
          <w:rFonts w:hint="eastAsia" w:ascii="仿宋_GB2312" w:eastAsia="仿宋_GB2312"/>
          <w:color w:val="auto"/>
          <w:sz w:val="32"/>
          <w:szCs w:val="32"/>
        </w:rPr>
        <w:t>自行下载打印本人证书。</w:t>
      </w:r>
    </w:p>
    <w:p w14:paraId="7947D606">
      <w:pPr>
        <w:spacing w:before="0" w:beforeLines="0" w:after="0" w:afterLines="0"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如证书无法查询，系统提示“查询不到证书”或“证书待校验”，可</w:t>
      </w:r>
      <w:r>
        <w:rPr>
          <w:rFonts w:hint="eastAsia" w:ascii="仿宋_GB2312" w:eastAsia="仿宋_GB2312"/>
          <w:sz w:val="32"/>
          <w:szCs w:val="32"/>
          <w:lang w:val="en-US" w:eastAsia="zh-CN"/>
        </w:rPr>
        <w:t>登录</w:t>
      </w:r>
      <w:r>
        <w:rPr>
          <w:rFonts w:hint="eastAsia" w:ascii="仿宋_GB2312" w:eastAsia="仿宋_GB2312"/>
          <w:color w:val="auto"/>
          <w:sz w:val="32"/>
          <w:szCs w:val="32"/>
        </w:rPr>
        <w:t>广东省专业技术人才职称管理系统（https://ggfw.hrss.gd.gov.cn/gdweb/ggfw/web/pub/ggfwzyjs.do）维护照片。</w:t>
      </w:r>
      <w:r>
        <w:rPr>
          <w:rFonts w:hint="eastAsia" w:ascii="仿宋_GB2312" w:eastAsia="仿宋_GB2312"/>
          <w:color w:val="auto"/>
          <w:sz w:val="32"/>
          <w:szCs w:val="32"/>
          <w:lang w:eastAsia="zh-CN"/>
        </w:rPr>
        <w:t>具体</w:t>
      </w:r>
      <w:r>
        <w:rPr>
          <w:rFonts w:hint="eastAsia" w:ascii="仿宋_GB2312" w:eastAsia="仿宋_GB2312"/>
          <w:color w:val="auto"/>
          <w:sz w:val="32"/>
          <w:szCs w:val="32"/>
        </w:rPr>
        <w:t>流程为：在照片维护中添加照片，在业务申请的“基本信息”栏目里点保存</w:t>
      </w:r>
      <w:r>
        <w:rPr>
          <w:rFonts w:hint="eastAsia" w:ascii="仿宋_GB2312" w:eastAsia="仿宋_GB2312"/>
          <w:color w:val="auto"/>
          <w:sz w:val="32"/>
          <w:szCs w:val="32"/>
          <w:lang w:eastAsia="zh-CN"/>
        </w:rPr>
        <w:t>，</w:t>
      </w:r>
      <w:r>
        <w:rPr>
          <w:rFonts w:hint="eastAsia" w:ascii="仿宋_GB2312" w:eastAsia="仿宋_GB2312"/>
          <w:color w:val="auto"/>
          <w:sz w:val="32"/>
          <w:szCs w:val="32"/>
        </w:rPr>
        <w:t>退出</w:t>
      </w:r>
      <w:r>
        <w:rPr>
          <w:rFonts w:hint="eastAsia" w:ascii="仿宋_GB2312" w:eastAsia="仿宋_GB2312"/>
          <w:color w:val="auto"/>
          <w:sz w:val="32"/>
          <w:szCs w:val="32"/>
          <w:lang w:eastAsia="zh-CN"/>
        </w:rPr>
        <w:t>系统</w:t>
      </w:r>
      <w:r>
        <w:rPr>
          <w:rFonts w:hint="eastAsia" w:ascii="仿宋_GB2312" w:eastAsia="仿宋_GB2312"/>
          <w:color w:val="auto"/>
          <w:sz w:val="32"/>
          <w:szCs w:val="32"/>
        </w:rPr>
        <w:t>再</w:t>
      </w:r>
      <w:r>
        <w:rPr>
          <w:rFonts w:hint="eastAsia" w:ascii="仿宋_GB2312" w:eastAsia="仿宋_GB2312"/>
          <w:color w:val="auto"/>
          <w:sz w:val="32"/>
          <w:szCs w:val="32"/>
          <w:lang w:eastAsia="zh-CN"/>
        </w:rPr>
        <w:t>次</w:t>
      </w:r>
      <w:r>
        <w:rPr>
          <w:rFonts w:hint="eastAsia" w:ascii="仿宋_GB2312" w:eastAsia="仿宋_GB2312"/>
          <w:sz w:val="32"/>
          <w:szCs w:val="32"/>
          <w:lang w:val="en-US" w:eastAsia="zh-CN"/>
        </w:rPr>
        <w:t>登录</w:t>
      </w:r>
      <w:r>
        <w:rPr>
          <w:rFonts w:hint="eastAsia" w:ascii="仿宋_GB2312" w:eastAsia="仿宋_GB2312"/>
          <w:color w:val="auto"/>
          <w:sz w:val="32"/>
          <w:szCs w:val="32"/>
        </w:rPr>
        <w:t>查看是否</w:t>
      </w:r>
      <w:r>
        <w:rPr>
          <w:rFonts w:hint="eastAsia" w:ascii="仿宋_GB2312" w:eastAsia="仿宋_GB2312"/>
          <w:color w:val="auto"/>
          <w:sz w:val="32"/>
          <w:szCs w:val="32"/>
          <w:lang w:eastAsia="zh-CN"/>
        </w:rPr>
        <w:t>已</w:t>
      </w:r>
      <w:r>
        <w:rPr>
          <w:rFonts w:hint="eastAsia" w:ascii="仿宋_GB2312" w:eastAsia="仿宋_GB2312"/>
          <w:color w:val="auto"/>
          <w:sz w:val="32"/>
          <w:szCs w:val="32"/>
        </w:rPr>
        <w:t>正确</w:t>
      </w:r>
      <w:r>
        <w:rPr>
          <w:rFonts w:hint="eastAsia" w:ascii="仿宋_GB2312" w:eastAsia="仿宋_GB2312"/>
          <w:color w:val="auto"/>
          <w:sz w:val="32"/>
          <w:szCs w:val="32"/>
          <w:lang w:eastAsia="zh-CN"/>
        </w:rPr>
        <w:t>上传</w:t>
      </w:r>
      <w:r>
        <w:rPr>
          <w:rFonts w:hint="eastAsia" w:ascii="仿宋_GB2312" w:eastAsia="仿宋_GB2312"/>
          <w:color w:val="auto"/>
          <w:sz w:val="32"/>
          <w:szCs w:val="32"/>
        </w:rPr>
        <w:t>照片。照片维护完成后，请联系申报专业</w:t>
      </w:r>
      <w:r>
        <w:rPr>
          <w:rFonts w:hint="eastAsia" w:ascii="仿宋_GB2312" w:eastAsia="仿宋_GB2312"/>
          <w:color w:val="auto"/>
          <w:sz w:val="32"/>
          <w:szCs w:val="32"/>
          <w:lang w:eastAsia="zh-CN"/>
        </w:rPr>
        <w:t>所属</w:t>
      </w:r>
      <w:r>
        <w:rPr>
          <w:rFonts w:hint="eastAsia" w:ascii="仿宋_GB2312" w:eastAsia="仿宋_GB2312"/>
          <w:color w:val="auto"/>
          <w:sz w:val="32"/>
          <w:szCs w:val="32"/>
        </w:rPr>
        <w:t>评委会办公室。</w:t>
      </w:r>
    </w:p>
    <w:p w14:paraId="01115C80">
      <w:pPr>
        <w:spacing w:before="0" w:beforeLines="0" w:after="0" w:afterLines="0"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如证书可以查询，但无法下载，可查看浏览器设置中是否设置了弹窗拦截。</w:t>
      </w:r>
    </w:p>
    <w:p w14:paraId="41400AC4">
      <w:pPr>
        <w:widowControl/>
        <w:spacing w:before="0" w:beforeLines="0" w:after="0" w:afterLines="0" w:line="580" w:lineRule="exact"/>
        <w:ind w:firstLine="640" w:firstLineChars="200"/>
        <w:rPr>
          <w:rFonts w:hint="eastAsia" w:ascii="仿宋_GB2312" w:eastAsia="仿宋_GB2312"/>
          <w:sz w:val="32"/>
          <w:szCs w:val="32"/>
        </w:rPr>
      </w:pPr>
      <w:r>
        <w:rPr>
          <w:rFonts w:hint="eastAsia" w:ascii="仿宋_GB2312" w:hAnsi="Times New Roman" w:eastAsia="仿宋_GB2312" w:cs="Times New Roman"/>
          <w:b w:val="0"/>
          <w:bCs w:val="0"/>
          <w:sz w:val="32"/>
          <w:szCs w:val="32"/>
        </w:rPr>
        <w:t>通过系统生成打印的职称电子证书与原纸质版《广东省专业技术资格证书》具有同等效力</w:t>
      </w:r>
      <w:r>
        <w:rPr>
          <w:rFonts w:hint="eastAsia" w:ascii="仿宋_GB2312" w:hAnsi="Times New Roman" w:eastAsia="仿宋_GB2312" w:cs="Times New Roman"/>
          <w:b w:val="0"/>
          <w:bCs w:val="0"/>
          <w:spacing w:val="0"/>
          <w:kern w:val="2"/>
          <w:sz w:val="32"/>
          <w:szCs w:val="32"/>
        </w:rPr>
        <w:t>，</w:t>
      </w:r>
      <w:r>
        <w:rPr>
          <w:rFonts w:hint="eastAsia" w:ascii="仿宋_GB2312" w:eastAsia="仿宋_GB2312"/>
          <w:sz w:val="32"/>
          <w:szCs w:val="32"/>
        </w:rPr>
        <w:t>可作为深圳相应系列、级别专业职称评审和岗位聘任的有效凭证。深圳此前核发的原纸质版《广东省专业技术资格证书》继续有效。</w:t>
      </w:r>
    </w:p>
    <w:p w14:paraId="0641CBDE">
      <w:pPr>
        <w:spacing w:before="0" w:beforeLines="0" w:after="0" w:afterLines="0" w:line="580" w:lineRule="exact"/>
        <w:ind w:firstLine="643" w:firstLineChars="0"/>
        <w:outlineLvl w:val="9"/>
        <w:rPr>
          <w:rFonts w:hint="default" w:ascii="仿宋_GB2312" w:eastAsia="仿宋_GB2312"/>
          <w:b/>
          <w:sz w:val="32"/>
          <w:szCs w:val="32"/>
        </w:rPr>
      </w:pPr>
      <w:r>
        <w:rPr>
          <w:rFonts w:hint="default" w:ascii="仿宋_GB2312" w:eastAsia="仿宋_GB2312"/>
          <w:b/>
          <w:sz w:val="32"/>
          <w:szCs w:val="32"/>
          <w:lang w:val="en-US" w:eastAsia="zh-CN"/>
        </w:rPr>
        <w:t>1</w:t>
      </w:r>
      <w:r>
        <w:rPr>
          <w:rFonts w:hint="eastAsia" w:ascii="仿宋_GB2312" w:eastAsia="仿宋_GB2312"/>
          <w:b/>
          <w:sz w:val="32"/>
          <w:szCs w:val="32"/>
          <w:lang w:val="en-US" w:eastAsia="zh-CN"/>
        </w:rPr>
        <w:t>2</w:t>
      </w:r>
      <w:r>
        <w:rPr>
          <w:rFonts w:hint="default" w:ascii="仿宋_GB2312" w:eastAsia="仿宋_GB2312"/>
          <w:b/>
          <w:sz w:val="32"/>
          <w:szCs w:val="32"/>
        </w:rPr>
        <w:t xml:space="preserve">.问：申报人员如何知道评审已经通过？评委会是否有材料告知申报人员已经通过评审？ </w:t>
      </w:r>
    </w:p>
    <w:p w14:paraId="0315B02A">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答：全省职称评审工作从2021年起，原则上以年度为基础组织开展，评委会受理申报材料时间为评审年度的下一自然年的1月至3月，在下一自然年的6月底前完成评审。申报人员使用个人帐号登录系统查询业务办理状态，若业务状态为“业务办结”，结果是“办理不通过”，说明是评审未通过；申报人员也可以咨询评委会办公室。</w:t>
      </w:r>
    </w:p>
    <w:p w14:paraId="74BBF0AE">
      <w:pPr>
        <w:spacing w:before="0" w:beforeLines="0" w:after="0" w:afterLines="0" w:line="580" w:lineRule="exact"/>
        <w:ind w:firstLine="643" w:firstLineChars="0"/>
        <w:outlineLvl w:val="9"/>
        <w:rPr>
          <w:rFonts w:hint="default" w:ascii="仿宋_GB2312" w:eastAsia="仿宋_GB2312"/>
          <w:b/>
          <w:sz w:val="32"/>
          <w:szCs w:val="32"/>
          <w:highlight w:val="none"/>
        </w:rPr>
      </w:pPr>
      <w:r>
        <w:rPr>
          <w:rFonts w:hint="default" w:ascii="仿宋_GB2312" w:eastAsia="仿宋_GB2312"/>
          <w:b/>
          <w:sz w:val="32"/>
          <w:szCs w:val="32"/>
          <w:highlight w:val="none"/>
          <w:lang w:eastAsia="zh-CN"/>
        </w:rPr>
        <w:t>1</w:t>
      </w:r>
      <w:r>
        <w:rPr>
          <w:rFonts w:hint="eastAsia" w:ascii="仿宋_GB2312" w:eastAsia="仿宋_GB2312"/>
          <w:b/>
          <w:sz w:val="32"/>
          <w:szCs w:val="32"/>
          <w:highlight w:val="none"/>
          <w:lang w:val="en-US" w:eastAsia="zh-CN"/>
        </w:rPr>
        <w:t>3</w:t>
      </w:r>
      <w:r>
        <w:rPr>
          <w:rFonts w:hint="default" w:ascii="仿宋_GB2312" w:eastAsia="仿宋_GB2312"/>
          <w:b/>
          <w:sz w:val="32"/>
          <w:szCs w:val="32"/>
          <w:highlight w:val="none"/>
        </w:rPr>
        <w:t>.问：评审通过人员哪些评审材料必须归档呢？</w:t>
      </w:r>
    </w:p>
    <w:p w14:paraId="1AA09505">
      <w:pPr>
        <w:widowControl/>
        <w:spacing w:before="0" w:beforeLines="0" w:after="0" w:afterLines="0" w:line="580" w:lineRule="exact"/>
        <w:ind w:firstLine="640" w:firstLineChars="200"/>
        <w:outlineLvl w:val="9"/>
        <w:rPr>
          <w:rFonts w:hint="eastAsia" w:ascii="仿宋_GB2312" w:eastAsia="仿宋_GB2312"/>
          <w:sz w:val="32"/>
          <w:szCs w:val="32"/>
        </w:rPr>
      </w:pPr>
      <w:r>
        <w:rPr>
          <w:rFonts w:hint="eastAsia" w:ascii="仿宋_GB2312" w:eastAsia="仿宋_GB2312"/>
          <w:sz w:val="32"/>
          <w:szCs w:val="32"/>
          <w:highlight w:val="none"/>
        </w:rPr>
        <w:t>答：</w:t>
      </w:r>
      <w:r>
        <w:rPr>
          <w:rFonts w:hint="eastAsia" w:ascii="仿宋_GB2312" w:eastAsia="仿宋_GB2312"/>
          <w:sz w:val="32"/>
          <w:szCs w:val="32"/>
        </w:rPr>
        <w:t>评审通过人员根据申报对应专业的评委会通知，自行打印《广东省职称证书》</w:t>
      </w:r>
      <w:r>
        <w:rPr>
          <w:rFonts w:hint="eastAsia" w:ascii="仿宋_GB2312" w:eastAsia="仿宋_GB2312"/>
          <w:sz w:val="32"/>
          <w:szCs w:val="32"/>
          <w:lang w:eastAsia="zh-CN"/>
        </w:rPr>
        <w:t>，并及时</w:t>
      </w:r>
      <w:r>
        <w:rPr>
          <w:rFonts w:hint="eastAsia" w:ascii="仿宋_GB2312" w:eastAsia="仿宋_GB2312"/>
          <w:sz w:val="32"/>
          <w:szCs w:val="32"/>
        </w:rPr>
        <w:t>领取《广东省深圳市职称评审表》。</w:t>
      </w:r>
      <w:r>
        <w:rPr>
          <w:rFonts w:hint="eastAsia" w:ascii="仿宋_GB2312" w:hAnsi="Times New Roman" w:eastAsia="仿宋_GB2312" w:cs="Times New Roman"/>
          <w:b w:val="0"/>
          <w:bCs w:val="0"/>
          <w:sz w:val="32"/>
          <w:szCs w:val="32"/>
        </w:rPr>
        <w:t>申报人领取后，注意保管评审表，仅此一份，遗失或损坏无法补领，领取后</w:t>
      </w:r>
      <w:r>
        <w:rPr>
          <w:rFonts w:hint="eastAsia" w:ascii="仿宋_GB2312" w:eastAsia="仿宋_GB2312" w:cs="Times New Roman"/>
          <w:b w:val="0"/>
          <w:bCs w:val="0"/>
          <w:sz w:val="32"/>
          <w:szCs w:val="32"/>
        </w:rPr>
        <w:t>务必</w:t>
      </w:r>
      <w:r>
        <w:rPr>
          <w:rFonts w:hint="eastAsia" w:ascii="仿宋_GB2312" w:hAnsi="Times New Roman" w:eastAsia="仿宋_GB2312" w:cs="Times New Roman"/>
          <w:b w:val="0"/>
          <w:bCs w:val="0"/>
          <w:sz w:val="32"/>
          <w:szCs w:val="32"/>
        </w:rPr>
        <w:t>及时将评审表存入个人人事档案中。</w:t>
      </w:r>
      <w:r>
        <w:rPr>
          <w:rFonts w:hint="eastAsia" w:ascii="仿宋_GB2312" w:eastAsia="仿宋_GB2312" w:cs="Times New Roman"/>
          <w:b w:val="0"/>
          <w:bCs w:val="0"/>
          <w:sz w:val="32"/>
          <w:szCs w:val="32"/>
          <w:lang w:eastAsia="zh-CN"/>
        </w:rPr>
        <w:t>需特别提醒的是，</w:t>
      </w:r>
      <w:r>
        <w:rPr>
          <w:rFonts w:hint="eastAsia" w:ascii="仿宋_GB2312" w:hAnsi="Times New Roman" w:eastAsia="仿宋_GB2312" w:cs="Times New Roman"/>
          <w:b w:val="0"/>
          <w:bCs w:val="0"/>
          <w:sz w:val="32"/>
          <w:szCs w:val="32"/>
          <w:lang w:val="en-US" w:eastAsia="zh-CN"/>
        </w:rPr>
        <w:t>评审表是获得职称的重要佐证材料之一</w:t>
      </w:r>
      <w:r>
        <w:rPr>
          <w:rFonts w:hint="eastAsia" w:ascii="仿宋_GB2312" w:hAnsi="Times New Roman" w:eastAsia="仿宋_GB2312" w:cs="Times New Roman"/>
          <w:b w:val="0"/>
          <w:bCs w:val="0"/>
          <w:sz w:val="32"/>
          <w:szCs w:val="32"/>
        </w:rPr>
        <w:t>，</w:t>
      </w:r>
      <w:r>
        <w:rPr>
          <w:rFonts w:hint="eastAsia" w:ascii="仿宋_GB2312" w:hAnsi="Times New Roman" w:eastAsia="仿宋_GB2312" w:cs="Times New Roman"/>
          <w:b w:val="0"/>
          <w:bCs w:val="0"/>
          <w:sz w:val="32"/>
          <w:szCs w:val="32"/>
          <w:lang w:val="en-US" w:eastAsia="zh-CN"/>
        </w:rPr>
        <w:t>请</w:t>
      </w:r>
      <w:r>
        <w:rPr>
          <w:rFonts w:hint="eastAsia" w:ascii="仿宋_GB2312" w:hAnsi="Times New Roman" w:eastAsia="仿宋_GB2312" w:cs="Times New Roman"/>
          <w:b w:val="0"/>
          <w:bCs w:val="0"/>
          <w:sz w:val="32"/>
          <w:szCs w:val="32"/>
        </w:rPr>
        <w:t>按各评委会通知</w:t>
      </w:r>
      <w:r>
        <w:rPr>
          <w:rFonts w:hint="eastAsia" w:ascii="仿宋_GB2312" w:eastAsia="仿宋_GB2312" w:cs="Times New Roman"/>
          <w:b w:val="0"/>
          <w:bCs w:val="0"/>
          <w:sz w:val="32"/>
          <w:szCs w:val="32"/>
        </w:rPr>
        <w:t>在规定时限内</w:t>
      </w:r>
      <w:r>
        <w:rPr>
          <w:rFonts w:hint="eastAsia" w:ascii="仿宋_GB2312" w:hAnsi="Times New Roman" w:eastAsia="仿宋_GB2312" w:cs="Times New Roman"/>
          <w:b w:val="0"/>
          <w:bCs w:val="0"/>
          <w:sz w:val="32"/>
          <w:szCs w:val="32"/>
        </w:rPr>
        <w:t>领取。</w:t>
      </w:r>
      <w:r>
        <w:rPr>
          <w:rFonts w:hint="eastAsia" w:ascii="仿宋_GB2312" w:eastAsia="仿宋_GB2312" w:cs="Times New Roman"/>
          <w:b w:val="0"/>
          <w:bCs w:val="0"/>
          <w:sz w:val="32"/>
          <w:szCs w:val="32"/>
        </w:rPr>
        <w:t>逾期未领取者，责任自负。</w:t>
      </w:r>
    </w:p>
    <w:p w14:paraId="29F9B489">
      <w:pPr>
        <w:spacing w:before="0" w:beforeLines="0" w:after="0" w:afterLines="0" w:line="580" w:lineRule="exact"/>
        <w:ind w:firstLine="640" w:firstLineChars="200"/>
        <w:outlineLvl w:val="1"/>
        <w:rPr>
          <w:rFonts w:hint="default" w:ascii="CESI黑体-GB2312" w:hAnsi="CESI黑体-GB2312" w:eastAsia="CESI黑体-GB2312" w:cs="CESI黑体-GB2312"/>
          <w:bCs w:val="0"/>
          <w:color w:val="000000"/>
          <w:sz w:val="32"/>
          <w:szCs w:val="32"/>
          <w:highlight w:val="none"/>
          <w:lang w:eastAsia="zh-CN"/>
        </w:rPr>
      </w:pPr>
    </w:p>
    <w:p w14:paraId="66BC33ED">
      <w:pPr>
        <w:spacing w:before="0" w:beforeLines="0" w:after="0" w:afterLines="0" w:line="580" w:lineRule="exact"/>
        <w:ind w:firstLine="640" w:firstLineChars="200"/>
        <w:outlineLvl w:val="1"/>
        <w:rPr>
          <w:rFonts w:hint="eastAsia" w:ascii="CESI黑体-GB2312" w:hAnsi="CESI黑体-GB2312" w:eastAsia="CESI黑体-GB2312" w:cs="CESI黑体-GB2312"/>
          <w:bCs w:val="0"/>
          <w:color w:val="000000"/>
          <w:sz w:val="32"/>
          <w:szCs w:val="32"/>
          <w:highlight w:val="none"/>
        </w:rPr>
      </w:pPr>
      <w:r>
        <w:rPr>
          <w:rFonts w:hint="default" w:ascii="CESI黑体-GB2312" w:hAnsi="CESI黑体-GB2312" w:eastAsia="CESI黑体-GB2312" w:cs="CESI黑体-GB2312"/>
          <w:bCs w:val="0"/>
          <w:color w:val="000000"/>
          <w:sz w:val="32"/>
          <w:szCs w:val="32"/>
          <w:highlight w:val="none"/>
          <w:lang w:eastAsia="zh-CN"/>
        </w:rPr>
        <w:t>四、</w:t>
      </w:r>
      <w:r>
        <w:rPr>
          <w:rFonts w:hint="eastAsia" w:ascii="CESI黑体-GB2312" w:hAnsi="CESI黑体-GB2312" w:eastAsia="CESI黑体-GB2312" w:cs="CESI黑体-GB2312"/>
          <w:bCs w:val="0"/>
          <w:color w:val="000000"/>
          <w:sz w:val="32"/>
          <w:szCs w:val="32"/>
          <w:highlight w:val="none"/>
        </w:rPr>
        <w:t>【社保问题咨询】</w:t>
      </w:r>
    </w:p>
    <w:p w14:paraId="090F5BB6">
      <w:pPr>
        <w:spacing w:before="0" w:beforeLines="0" w:after="0" w:afterLines="0" w:line="580" w:lineRule="exact"/>
        <w:ind w:firstLine="643" w:firstLineChars="0"/>
        <w:outlineLvl w:val="9"/>
        <w:rPr>
          <w:rFonts w:hint="default" w:ascii="仿宋_GB2312" w:eastAsia="仿宋_GB2312"/>
          <w:b/>
          <w:sz w:val="32"/>
          <w:szCs w:val="32"/>
        </w:rPr>
      </w:pPr>
      <w:r>
        <w:rPr>
          <w:rFonts w:hint="default" w:ascii="仿宋_GB2312" w:eastAsia="仿宋_GB2312"/>
          <w:b/>
          <w:sz w:val="32"/>
          <w:szCs w:val="32"/>
          <w:lang w:val="en-US" w:eastAsia="zh-CN"/>
        </w:rPr>
        <w:t>1</w:t>
      </w:r>
      <w:r>
        <w:rPr>
          <w:rFonts w:hint="default" w:ascii="仿宋_GB2312" w:eastAsia="仿宋_GB2312"/>
          <w:b/>
          <w:sz w:val="32"/>
          <w:szCs w:val="32"/>
        </w:rPr>
        <w:t>.问：我的社保是在分公司缴交的，但总公司要求由总公司统一申报职称，这样可以吗？</w:t>
      </w:r>
    </w:p>
    <w:p w14:paraId="5321281C">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bCs/>
          <w:sz w:val="32"/>
          <w:szCs w:val="32"/>
        </w:rPr>
        <w:t>答：</w:t>
      </w:r>
      <w:r>
        <w:rPr>
          <w:rFonts w:hint="eastAsia" w:ascii="仿宋_GB2312" w:eastAsia="仿宋_GB2312"/>
          <w:bCs/>
          <w:sz w:val="32"/>
          <w:szCs w:val="32"/>
          <w:lang w:eastAsia="zh-CN"/>
        </w:rPr>
        <w:t>总分公司均在深圳的，</w:t>
      </w:r>
      <w:r>
        <w:rPr>
          <w:rFonts w:hint="eastAsia" w:ascii="仿宋_GB2312" w:eastAsia="仿宋_GB2312"/>
          <w:strike w:val="0"/>
          <w:color w:val="auto"/>
          <w:sz w:val="32"/>
          <w:szCs w:val="32"/>
        </w:rPr>
        <w:t>可以由分公司申报，也</w:t>
      </w:r>
      <w:r>
        <w:rPr>
          <w:rFonts w:hint="eastAsia" w:ascii="仿宋_GB2312" w:eastAsia="仿宋_GB2312"/>
          <w:color w:val="auto"/>
          <w:sz w:val="32"/>
          <w:szCs w:val="32"/>
        </w:rPr>
        <w:t>可</w:t>
      </w:r>
      <w:r>
        <w:rPr>
          <w:rFonts w:hint="eastAsia" w:ascii="仿宋_GB2312" w:eastAsia="仿宋_GB2312"/>
          <w:sz w:val="32"/>
          <w:szCs w:val="32"/>
        </w:rPr>
        <w:t>以由总公司申报，需要提交公司隶属关系证明材料（可以是单位开具的，或是工商部门网站企业信息截屏）。</w:t>
      </w:r>
    </w:p>
    <w:p w14:paraId="3229395F">
      <w:pPr>
        <w:spacing w:before="0" w:beforeLines="0" w:after="0" w:afterLines="0" w:line="580" w:lineRule="exact"/>
        <w:ind w:firstLine="643" w:firstLineChars="0"/>
        <w:outlineLvl w:val="9"/>
        <w:rPr>
          <w:rFonts w:hint="default" w:ascii="仿宋_GB2312" w:eastAsia="仿宋_GB2312"/>
          <w:b/>
          <w:sz w:val="32"/>
          <w:szCs w:val="32"/>
        </w:rPr>
      </w:pPr>
      <w:r>
        <w:rPr>
          <w:rFonts w:hint="eastAsia" w:ascii="仿宋_GB2312" w:eastAsia="仿宋_GB2312"/>
          <w:b/>
          <w:sz w:val="32"/>
          <w:szCs w:val="32"/>
          <w:lang w:val="en-US" w:eastAsia="zh-CN"/>
        </w:rPr>
        <w:t>2</w:t>
      </w:r>
      <w:r>
        <w:rPr>
          <w:rFonts w:hint="default" w:ascii="仿宋_GB2312" w:eastAsia="仿宋_GB2312"/>
          <w:b/>
          <w:sz w:val="32"/>
          <w:szCs w:val="32"/>
        </w:rPr>
        <w:t>.问：我的社保是在总公司（深圳市外）缴交的，人也在总公司上班，但分公司在深圳市注册，可以由分公司帮忙申报职称吗？</w:t>
      </w:r>
    </w:p>
    <w:p w14:paraId="32788F2A">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bCs/>
          <w:sz w:val="32"/>
          <w:szCs w:val="32"/>
        </w:rPr>
        <w:t>答：不</w:t>
      </w:r>
      <w:r>
        <w:rPr>
          <w:rFonts w:hint="eastAsia" w:ascii="仿宋_GB2312" w:eastAsia="仿宋_GB2312"/>
          <w:sz w:val="32"/>
          <w:szCs w:val="32"/>
        </w:rPr>
        <w:t>可以。</w:t>
      </w:r>
    </w:p>
    <w:p w14:paraId="03D0B2E7">
      <w:pPr>
        <w:spacing w:beforeLines="0" w:afterLines="0" w:line="580" w:lineRule="exact"/>
        <w:ind w:firstLine="643" w:firstLineChars="200"/>
        <w:rPr>
          <w:rFonts w:hint="eastAsia" w:ascii="仿宋_GB2312" w:eastAsia="仿宋_GB2312"/>
          <w:b/>
          <w:sz w:val="32"/>
          <w:szCs w:val="32"/>
          <w:lang w:val="en-US" w:eastAsia="zh-CN"/>
        </w:rPr>
      </w:pPr>
      <w:r>
        <w:rPr>
          <w:rFonts w:hint="eastAsia" w:ascii="仿宋_GB2312" w:eastAsia="仿宋_GB2312"/>
          <w:b/>
          <w:sz w:val="32"/>
          <w:szCs w:val="32"/>
          <w:lang w:val="en-US" w:eastAsia="zh-CN"/>
        </w:rPr>
        <w:t>3.问：我的社保是在子公司缴交的，是否可以由母公司申报职称？</w:t>
      </w:r>
    </w:p>
    <w:p w14:paraId="0AEB2082">
      <w:pPr>
        <w:spacing w:beforeLines="0" w:afterLines="0" w:line="580" w:lineRule="exact"/>
        <w:ind w:firstLine="640" w:firstLineChars="200"/>
        <w:rPr>
          <w:rFonts w:hint="default"/>
          <w:bCs/>
          <w:sz w:val="32"/>
          <w:szCs w:val="32"/>
          <w:lang w:val="en-US" w:eastAsia="zh-CN"/>
        </w:rPr>
      </w:pPr>
      <w:r>
        <w:rPr>
          <w:rFonts w:hint="eastAsia" w:ascii="仿宋_GB2312" w:eastAsia="仿宋_GB2312"/>
          <w:b w:val="0"/>
          <w:bCs/>
          <w:sz w:val="32"/>
          <w:szCs w:val="32"/>
          <w:lang w:val="en-US" w:eastAsia="zh-CN"/>
        </w:rPr>
        <w:t>答：不可以。母、子公司是独立的法人主体，需由对应的法人主体申报职称。</w:t>
      </w:r>
    </w:p>
    <w:p w14:paraId="08772961">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0"/>
        <w:textAlignment w:val="auto"/>
        <w:outlineLvl w:val="9"/>
        <w:rPr>
          <w:rFonts w:hint="eastAsia"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.问：在深工作的专业技术人</w:t>
      </w:r>
      <w:r>
        <w:rPr>
          <w:rFonts w:hint="eastAsia" w:ascii="仿宋_GB2312" w:eastAsia="仿宋_GB2312"/>
          <w:b/>
          <w:sz w:val="32"/>
          <w:szCs w:val="32"/>
          <w:lang w:eastAsia="zh-CN"/>
        </w:rPr>
        <w:t>才</w:t>
      </w:r>
      <w:r>
        <w:rPr>
          <w:rFonts w:hint="eastAsia" w:ascii="仿宋_GB2312" w:eastAsia="仿宋_GB2312"/>
          <w:b/>
          <w:sz w:val="32"/>
          <w:szCs w:val="32"/>
        </w:rPr>
        <w:t>人事档案、户口在内地，是否可以在深圳申报职称？</w:t>
      </w:r>
    </w:p>
    <w:p w14:paraId="1354AAC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答：在深工作并由单位缴交社保的专业技术人</w:t>
      </w:r>
      <w:r>
        <w:rPr>
          <w:rFonts w:hint="eastAsia" w:ascii="仿宋_GB2312" w:eastAsia="仿宋_GB2312"/>
          <w:sz w:val="32"/>
          <w:szCs w:val="32"/>
          <w:lang w:eastAsia="zh-CN"/>
        </w:rPr>
        <w:t>才</w:t>
      </w:r>
      <w:r>
        <w:rPr>
          <w:rFonts w:hint="eastAsia" w:ascii="仿宋_GB2312" w:eastAsia="仿宋_GB2312"/>
          <w:sz w:val="32"/>
          <w:szCs w:val="32"/>
        </w:rPr>
        <w:t>，不管人事档案、户口是否在深圳，均可以在深圳申报职称评审。</w:t>
      </w:r>
    </w:p>
    <w:p w14:paraId="69766C4D">
      <w:pPr>
        <w:keepNext w:val="0"/>
        <w:keepLines w:val="0"/>
        <w:pageBreakBefore w:val="0"/>
        <w:widowControl/>
        <w:kinsoku/>
        <w:wordWrap/>
        <w:overflowPunct/>
        <w:topLinePunct w:val="0"/>
        <w:autoSpaceDE/>
        <w:autoSpaceDN/>
        <w:bidi w:val="0"/>
        <w:adjustRightInd/>
        <w:snapToGrid/>
        <w:spacing w:before="0" w:beforeLines="0" w:after="0" w:afterLines="0" w:line="580" w:lineRule="exact"/>
        <w:ind w:firstLine="643" w:firstLineChars="0"/>
        <w:textAlignment w:val="auto"/>
        <w:outlineLvl w:val="9"/>
        <w:rPr>
          <w:rFonts w:hint="eastAsia" w:ascii="仿宋_GB2312" w:eastAsia="仿宋_GB2312"/>
          <w:b/>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.问：</w:t>
      </w:r>
      <w:r>
        <w:rPr>
          <w:rFonts w:hint="eastAsia" w:ascii="仿宋_GB2312" w:eastAsia="仿宋_GB2312"/>
          <w:b/>
          <w:sz w:val="32"/>
          <w:szCs w:val="32"/>
          <w:lang w:eastAsia="zh-CN"/>
        </w:rPr>
        <w:t>我是劳务派遣人员，系统中无法自动比对社保信息，需要提交哪些材料</w:t>
      </w:r>
      <w:r>
        <w:rPr>
          <w:rFonts w:hint="eastAsia" w:ascii="仿宋_GB2312" w:eastAsia="仿宋_GB2312"/>
          <w:b/>
          <w:sz w:val="32"/>
          <w:szCs w:val="32"/>
        </w:rPr>
        <w:t>？</w:t>
      </w:r>
    </w:p>
    <w:p w14:paraId="192EDF8D">
      <w:pPr>
        <w:spacing w:before="0" w:after="0" w:line="580" w:lineRule="exact"/>
        <w:ind w:firstLine="640" w:firstLineChars="200"/>
        <w:rPr>
          <w:rFonts w:hint="eastAsia"/>
        </w:rPr>
      </w:pPr>
      <w:r>
        <w:rPr>
          <w:rFonts w:hint="eastAsia" w:ascii="仿宋_GB2312" w:eastAsia="仿宋_GB2312"/>
          <w:b w:val="0"/>
          <w:bCs w:val="0"/>
          <w:sz w:val="32"/>
          <w:szCs w:val="32"/>
        </w:rPr>
        <w:t>答：</w:t>
      </w:r>
      <w:r>
        <w:rPr>
          <w:rFonts w:hint="eastAsia" w:ascii="仿宋_GB2312" w:eastAsia="仿宋_GB2312"/>
          <w:b w:val="0"/>
          <w:bCs w:val="0"/>
          <w:sz w:val="32"/>
          <w:szCs w:val="32"/>
          <w:lang w:eastAsia="zh-CN"/>
        </w:rPr>
        <w:t>劳务派遣人员须提交劳务派遣单位为本人缴纳社保的证明、劳务派遣单位的派遣资质证明及与现工作单位的派遣协议。</w:t>
      </w:r>
    </w:p>
    <w:p w14:paraId="3AA2D0E3">
      <w:pPr>
        <w:spacing w:before="0" w:beforeLines="0" w:after="0" w:afterLines="0" w:line="580" w:lineRule="exact"/>
        <w:ind w:firstLine="640" w:firstLineChars="200"/>
        <w:outlineLvl w:val="1"/>
        <w:rPr>
          <w:rFonts w:hint="default" w:ascii="CESI黑体-GB2312" w:hAnsi="CESI黑体-GB2312" w:eastAsia="CESI黑体-GB2312" w:cs="CESI黑体-GB2312"/>
          <w:bCs w:val="0"/>
          <w:color w:val="000000"/>
          <w:sz w:val="32"/>
          <w:szCs w:val="32"/>
          <w:highlight w:val="none"/>
          <w:lang w:eastAsia="zh-CN"/>
        </w:rPr>
      </w:pPr>
    </w:p>
    <w:p w14:paraId="20D1EEA2">
      <w:pPr>
        <w:spacing w:before="0" w:beforeLines="0" w:after="0" w:afterLines="0" w:line="580" w:lineRule="exact"/>
        <w:ind w:firstLine="640" w:firstLineChars="200"/>
        <w:outlineLvl w:val="1"/>
        <w:rPr>
          <w:rFonts w:hint="eastAsia" w:ascii="CESI黑体-GB2312" w:hAnsi="CESI黑体-GB2312" w:eastAsia="CESI黑体-GB2312" w:cs="CESI黑体-GB2312"/>
          <w:bCs w:val="0"/>
          <w:color w:val="000000"/>
          <w:sz w:val="32"/>
          <w:szCs w:val="32"/>
          <w:highlight w:val="none"/>
        </w:rPr>
      </w:pPr>
      <w:r>
        <w:rPr>
          <w:rFonts w:hint="default" w:ascii="CESI黑体-GB2312" w:hAnsi="CESI黑体-GB2312" w:eastAsia="CESI黑体-GB2312" w:cs="CESI黑体-GB2312"/>
          <w:bCs w:val="0"/>
          <w:color w:val="000000"/>
          <w:sz w:val="32"/>
          <w:szCs w:val="32"/>
          <w:highlight w:val="none"/>
          <w:lang w:eastAsia="zh-CN"/>
        </w:rPr>
        <w:t>五、</w:t>
      </w:r>
      <w:r>
        <w:rPr>
          <w:rFonts w:hint="eastAsia" w:ascii="CESI黑体-GB2312" w:hAnsi="CESI黑体-GB2312" w:eastAsia="CESI黑体-GB2312" w:cs="CESI黑体-GB2312"/>
          <w:bCs w:val="0"/>
          <w:color w:val="000000"/>
          <w:sz w:val="32"/>
          <w:szCs w:val="32"/>
          <w:highlight w:val="none"/>
        </w:rPr>
        <w:t>【继续教育问题咨询】</w:t>
      </w:r>
    </w:p>
    <w:p w14:paraId="0E7BC3B9">
      <w:pPr>
        <w:spacing w:before="0" w:beforeLines="0" w:after="0" w:afterLines="0" w:line="58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1</w:t>
      </w:r>
      <w:r>
        <w:rPr>
          <w:rFonts w:hint="eastAsia" w:ascii="仿宋_GB2312" w:hAnsi="仿宋" w:eastAsia="仿宋_GB2312"/>
          <w:b/>
          <w:sz w:val="32"/>
          <w:szCs w:val="32"/>
        </w:rPr>
        <w:t>.问：我在深圳参加职称评审，请问继续教育证明如何出具？</w:t>
      </w:r>
    </w:p>
    <w:p w14:paraId="33A0EB75">
      <w:pPr>
        <w:spacing w:before="0" w:beforeLines="0" w:after="0" w:afterLines="0" w:line="580" w:lineRule="exact"/>
        <w:ind w:firstLine="640" w:firstLineChars="200"/>
        <w:outlineLvl w:val="9"/>
        <w:rPr>
          <w:rFonts w:ascii="仿宋_GB2312" w:eastAsia="仿宋_GB2312"/>
          <w:b/>
          <w:bCs/>
          <w:color w:val="FF0000"/>
          <w:sz w:val="32"/>
          <w:szCs w:val="32"/>
        </w:rPr>
      </w:pPr>
      <w:r>
        <w:rPr>
          <w:rFonts w:hint="eastAsia" w:ascii="仿宋_GB2312" w:eastAsia="仿宋_GB2312"/>
          <w:sz w:val="32"/>
          <w:szCs w:val="32"/>
        </w:rPr>
        <w:t>答：目前，申报深圳市市属评委会职称评审的申报人员，可以不用提交在“广东省专业技术人员继续教育系统”打印</w:t>
      </w:r>
      <w:r>
        <w:rPr>
          <w:rFonts w:hint="eastAsia" w:ascii="仿宋_GB2312" w:eastAsia="仿宋_GB2312"/>
          <w:sz w:val="32"/>
          <w:szCs w:val="32"/>
          <w:lang w:eastAsia="zh-CN"/>
        </w:rPr>
        <w:t>的</w:t>
      </w:r>
      <w:r>
        <w:rPr>
          <w:rFonts w:hint="eastAsia" w:ascii="仿宋_GB2312" w:eastAsia="仿宋_GB2312"/>
          <w:sz w:val="32"/>
          <w:szCs w:val="32"/>
        </w:rPr>
        <w:t>继续教育证明，而是由申报人在申报职称评审时，在申报</w:t>
      </w:r>
      <w:r>
        <w:rPr>
          <w:rFonts w:hint="eastAsia" w:ascii="仿宋_GB2312" w:eastAsia="仿宋_GB2312"/>
          <w:color w:val="auto"/>
          <w:sz w:val="32"/>
          <w:szCs w:val="32"/>
        </w:rPr>
        <w:t>系统“继续教育”信息栏目填写</w:t>
      </w:r>
      <w:r>
        <w:rPr>
          <w:rFonts w:hint="eastAsia" w:ascii="仿宋_GB2312" w:eastAsia="仿宋_GB2312"/>
          <w:color w:val="auto"/>
          <w:sz w:val="32"/>
          <w:szCs w:val="32"/>
          <w:lang w:eastAsia="zh-CN"/>
        </w:rPr>
        <w:t>当年度</w:t>
      </w:r>
      <w:r>
        <w:rPr>
          <w:rFonts w:hint="eastAsia" w:ascii="仿宋_GB2312" w:eastAsia="仿宋_GB2312"/>
          <w:color w:val="auto"/>
          <w:sz w:val="32"/>
          <w:szCs w:val="32"/>
        </w:rPr>
        <w:t>继续教育情况，经单位审核上报即可，</w:t>
      </w:r>
      <w:r>
        <w:rPr>
          <w:rFonts w:hint="eastAsia" w:ascii="仿宋_GB2312" w:eastAsia="仿宋_GB2312"/>
          <w:b w:val="0"/>
          <w:bCs w:val="0"/>
          <w:color w:val="auto"/>
          <w:sz w:val="32"/>
          <w:szCs w:val="32"/>
        </w:rPr>
        <w:t>但要填报与专业相关的内容。</w:t>
      </w:r>
    </w:p>
    <w:p w14:paraId="4B536CC5">
      <w:pPr>
        <w:spacing w:before="0" w:beforeLines="0" w:after="0" w:afterLines="0" w:line="58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.问：我参加职称评审，继续教育需要提供多长时间？</w:t>
      </w:r>
    </w:p>
    <w:p w14:paraId="492FC020">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答：</w:t>
      </w:r>
      <w:r>
        <w:rPr>
          <w:rFonts w:hint="eastAsia" w:ascii="仿宋_GB2312" w:eastAsia="仿宋_GB2312"/>
          <w:color w:val="auto"/>
          <w:sz w:val="32"/>
          <w:szCs w:val="32"/>
        </w:rPr>
        <w:t>需要提供申报职称当年度的继续教育，如申报202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年度职称，需要提供202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年度（202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年1月1日</w:t>
      </w:r>
      <w:r>
        <w:rPr>
          <w:rFonts w:hint="eastAsia" w:ascii="仿宋_GB2312" w:eastAsia="仿宋_GB2312"/>
          <w:color w:val="auto"/>
          <w:sz w:val="32"/>
          <w:szCs w:val="32"/>
          <w:lang w:eastAsia="zh-CN"/>
        </w:rPr>
        <w:t>—</w:t>
      </w:r>
      <w:r>
        <w:rPr>
          <w:rFonts w:hint="eastAsia" w:ascii="仿宋_GB2312" w:eastAsia="仿宋_GB2312"/>
          <w:color w:val="auto"/>
          <w:sz w:val="32"/>
          <w:szCs w:val="32"/>
        </w:rPr>
        <w:t>12月31日）的继续教育即可；继续教育累计不少于90学时，其中，公需科目不少于30学时，专业科目不少于42学时，个人选修科目不少于18学时。</w:t>
      </w:r>
      <w:r>
        <w:rPr>
          <w:rFonts w:hint="eastAsia" w:ascii="仿宋_GB2312" w:eastAsia="仿宋_GB2312"/>
          <w:color w:val="auto"/>
          <w:sz w:val="32"/>
          <w:szCs w:val="32"/>
          <w:lang w:eastAsia="zh-CN"/>
        </w:rPr>
        <w:t>其中，关于公需科目，</w:t>
      </w:r>
      <w:r>
        <w:rPr>
          <w:rFonts w:hint="eastAsia" w:ascii="仿宋_GB2312" w:eastAsia="仿宋_GB2312"/>
          <w:color w:val="auto"/>
          <w:sz w:val="32"/>
          <w:szCs w:val="32"/>
        </w:rPr>
        <w:t>省人社厅已将网络课件公布在广东省专业技术人员继续教育管理系统（网址：https://ggfw.hrss.gd.gov.cn/jxjy/home）和省教育、卫生健康、会计行业公需科目学习平台，供全省专业技术人员免费学习。</w:t>
      </w:r>
    </w:p>
    <w:p w14:paraId="2D97420A">
      <w:pPr>
        <w:spacing w:before="0" w:after="0" w:line="580" w:lineRule="exact"/>
        <w:ind w:firstLine="420" w:firstLineChars="200"/>
        <w:rPr>
          <w:rFonts w:hint="eastAsia"/>
        </w:rPr>
      </w:pPr>
    </w:p>
    <w:p w14:paraId="0DE37C72">
      <w:pPr>
        <w:spacing w:before="0" w:beforeLines="0" w:after="0" w:afterLines="0" w:line="580" w:lineRule="exact"/>
        <w:ind w:firstLine="640" w:firstLineChars="200"/>
        <w:outlineLvl w:val="1"/>
        <w:rPr>
          <w:rFonts w:hint="eastAsia" w:ascii="CESI黑体-GB2312" w:hAnsi="CESI黑体-GB2312" w:eastAsia="CESI黑体-GB2312" w:cs="CESI黑体-GB2312"/>
          <w:bCs w:val="0"/>
          <w:color w:val="000000"/>
          <w:sz w:val="32"/>
          <w:szCs w:val="32"/>
          <w:highlight w:val="none"/>
        </w:rPr>
      </w:pPr>
      <w:r>
        <w:rPr>
          <w:rFonts w:hint="default" w:ascii="CESI黑体-GB2312" w:hAnsi="CESI黑体-GB2312" w:eastAsia="CESI黑体-GB2312" w:cs="CESI黑体-GB2312"/>
          <w:bCs w:val="0"/>
          <w:color w:val="000000"/>
          <w:sz w:val="32"/>
          <w:szCs w:val="32"/>
          <w:highlight w:val="none"/>
          <w:lang w:eastAsia="zh-CN"/>
        </w:rPr>
        <w:t>六、</w:t>
      </w:r>
      <w:r>
        <w:rPr>
          <w:rFonts w:hint="eastAsia" w:ascii="CESI黑体-GB2312" w:hAnsi="CESI黑体-GB2312" w:eastAsia="CESI黑体-GB2312" w:cs="CESI黑体-GB2312"/>
          <w:bCs w:val="0"/>
          <w:color w:val="000000"/>
          <w:sz w:val="32"/>
          <w:szCs w:val="32"/>
          <w:highlight w:val="none"/>
        </w:rPr>
        <w:t>【学历问题】</w:t>
      </w:r>
    </w:p>
    <w:p w14:paraId="64D5770A">
      <w:pPr>
        <w:spacing w:before="0" w:beforeLines="0" w:after="0" w:afterLines="0" w:line="58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1</w:t>
      </w:r>
      <w:r>
        <w:rPr>
          <w:rFonts w:hint="eastAsia" w:ascii="仿宋_GB2312" w:hAnsi="仿宋" w:eastAsia="仿宋_GB2312"/>
          <w:b/>
          <w:sz w:val="32"/>
          <w:szCs w:val="32"/>
        </w:rPr>
        <w:t>.问：截止今年12月31日，我中专毕业参加工作满5年了，</w:t>
      </w:r>
      <w:r>
        <w:rPr>
          <w:rFonts w:hint="eastAsia" w:ascii="仿宋_GB2312" w:hAnsi="仿宋" w:eastAsia="仿宋_GB2312"/>
          <w:b/>
          <w:sz w:val="32"/>
          <w:szCs w:val="32"/>
          <w:lang w:eastAsia="zh-CN"/>
        </w:rPr>
        <w:t>从事建筑施工工作，</w:t>
      </w:r>
      <w:r>
        <w:rPr>
          <w:rFonts w:hint="eastAsia" w:ascii="仿宋_GB2312" w:hAnsi="仿宋" w:eastAsia="仿宋_GB2312"/>
          <w:b/>
          <w:sz w:val="32"/>
          <w:szCs w:val="32"/>
        </w:rPr>
        <w:t>今年7月1日我通过网络教育取得了本科学历</w:t>
      </w:r>
      <w:r>
        <w:rPr>
          <w:rFonts w:hint="eastAsia" w:ascii="仿宋_GB2312" w:hAnsi="仿宋" w:eastAsia="仿宋_GB2312"/>
          <w:b/>
          <w:sz w:val="32"/>
          <w:szCs w:val="32"/>
          <w:lang w:eastAsia="zh-CN"/>
        </w:rPr>
        <w:t>，此前没有取得过职称（中专要获得技术员满</w:t>
      </w:r>
      <w:r>
        <w:rPr>
          <w:rFonts w:hint="eastAsia" w:ascii="仿宋_GB2312" w:hAnsi="仿宋" w:eastAsia="仿宋_GB2312"/>
          <w:b/>
          <w:sz w:val="32"/>
          <w:szCs w:val="32"/>
          <w:lang w:val="en-US" w:eastAsia="zh-CN"/>
        </w:rPr>
        <w:t>4年才能申报助理级</w:t>
      </w:r>
      <w:r>
        <w:rPr>
          <w:rFonts w:hint="eastAsia" w:ascii="仿宋_GB2312" w:hAnsi="仿宋" w:eastAsia="仿宋_GB2312"/>
          <w:b/>
          <w:sz w:val="32"/>
          <w:szCs w:val="32"/>
          <w:lang w:eastAsia="zh-CN"/>
        </w:rPr>
        <w:t>），</w:t>
      </w:r>
      <w:r>
        <w:rPr>
          <w:rFonts w:hint="eastAsia" w:ascii="仿宋_GB2312" w:hAnsi="仿宋" w:eastAsia="仿宋_GB2312"/>
          <w:b/>
          <w:sz w:val="32"/>
          <w:szCs w:val="32"/>
        </w:rPr>
        <w:t>请问我今年是否可以申报助理级</w:t>
      </w:r>
      <w:r>
        <w:rPr>
          <w:rFonts w:hint="eastAsia" w:ascii="仿宋_GB2312" w:hAnsi="仿宋" w:eastAsia="仿宋_GB2312"/>
          <w:b/>
          <w:sz w:val="32"/>
          <w:szCs w:val="32"/>
          <w:lang w:eastAsia="zh-CN"/>
        </w:rPr>
        <w:t>工程师</w:t>
      </w:r>
      <w:r>
        <w:rPr>
          <w:rFonts w:hint="eastAsia" w:ascii="仿宋_GB2312" w:hAnsi="仿宋" w:eastAsia="仿宋_GB2312"/>
          <w:b/>
          <w:sz w:val="32"/>
          <w:szCs w:val="32"/>
        </w:rPr>
        <w:t>？</w:t>
      </w:r>
    </w:p>
    <w:p w14:paraId="026F5E73">
      <w:pPr>
        <w:pStyle w:val="6"/>
        <w:spacing w:before="0" w:beforeLines="0" w:after="0" w:afterLines="0" w:line="580" w:lineRule="exact"/>
        <w:ind w:left="0" w:firstLine="640" w:firstLineChars="200"/>
        <w:rPr>
          <w:rFonts w:hint="eastAsia" w:ascii="仿宋_GB2312" w:eastAsia="仿宋_GB2312"/>
          <w:sz w:val="32"/>
          <w:szCs w:val="32"/>
        </w:rPr>
      </w:pPr>
      <w:r>
        <w:rPr>
          <w:rFonts w:hint="eastAsia" w:ascii="仿宋_GB2312" w:eastAsia="仿宋_GB2312"/>
          <w:sz w:val="32"/>
          <w:szCs w:val="32"/>
        </w:rPr>
        <w:t>答：此情况因中专毕业以来参加工作经历可以累积计算，符合“大学本科毕业，从事专业技术工作1年以上”的要求，是可以直接申报助理级职称的。</w:t>
      </w:r>
    </w:p>
    <w:p w14:paraId="78FC240B">
      <w:pPr>
        <w:spacing w:before="0" w:beforeLines="0" w:after="0" w:afterLines="0" w:line="580" w:lineRule="exact"/>
        <w:ind w:firstLine="643" w:firstLineChars="200"/>
        <w:rPr>
          <w:rFonts w:hint="eastAsia" w:ascii="仿宋_GB2312" w:hAnsi="仿宋" w:eastAsia="仿宋_GB2312"/>
          <w:b/>
          <w:sz w:val="32"/>
          <w:szCs w:val="32"/>
          <w:highlight w:val="none"/>
        </w:rPr>
      </w:pPr>
      <w:r>
        <w:rPr>
          <w:rFonts w:hint="eastAsia" w:ascii="仿宋_GB2312" w:hAnsi="仿宋" w:eastAsia="仿宋_GB2312"/>
          <w:b/>
          <w:sz w:val="32"/>
          <w:szCs w:val="32"/>
          <w:highlight w:val="none"/>
          <w:lang w:val="en-US" w:eastAsia="zh-CN"/>
        </w:rPr>
        <w:t>2</w:t>
      </w:r>
      <w:r>
        <w:rPr>
          <w:rFonts w:hint="eastAsia" w:ascii="仿宋_GB2312" w:hAnsi="仿宋" w:eastAsia="仿宋_GB2312"/>
          <w:b/>
          <w:sz w:val="32"/>
          <w:szCs w:val="32"/>
          <w:highlight w:val="none"/>
        </w:rPr>
        <w:t>.问：2003年大专毕业后从事勘察设计相关工作，2015年取得中级职称，去年刚取得本科学历</w:t>
      </w:r>
      <w:r>
        <w:rPr>
          <w:rFonts w:hint="eastAsia" w:ascii="仿宋_GB2312" w:hAnsi="仿宋" w:eastAsia="仿宋_GB2312"/>
          <w:b/>
          <w:sz w:val="32"/>
          <w:szCs w:val="32"/>
          <w:highlight w:val="none"/>
          <w:lang w:eastAsia="zh-CN"/>
        </w:rPr>
        <w:t>（如果没有本科，</w:t>
      </w:r>
      <w:r>
        <w:rPr>
          <w:rFonts w:hint="eastAsia" w:ascii="仿宋_GB2312" w:hAnsi="仿宋" w:eastAsia="仿宋_GB2312"/>
          <w:b/>
          <w:sz w:val="32"/>
          <w:szCs w:val="32"/>
          <w:highlight w:val="none"/>
          <w:lang w:val="en-US" w:eastAsia="zh-CN"/>
        </w:rPr>
        <w:t>需用</w:t>
      </w:r>
      <w:r>
        <w:rPr>
          <w:rFonts w:hint="eastAsia" w:ascii="仿宋_GB2312" w:hAnsi="仿宋" w:eastAsia="仿宋_GB2312"/>
          <w:b/>
          <w:sz w:val="32"/>
          <w:szCs w:val="32"/>
          <w:highlight w:val="none"/>
          <w:lang w:eastAsia="zh-CN"/>
        </w:rPr>
        <w:t>破格</w:t>
      </w:r>
      <w:r>
        <w:rPr>
          <w:rFonts w:hint="eastAsia" w:ascii="仿宋_GB2312" w:hAnsi="仿宋" w:eastAsia="仿宋_GB2312"/>
          <w:b/>
          <w:sz w:val="32"/>
          <w:szCs w:val="32"/>
          <w:highlight w:val="none"/>
          <w:lang w:val="en-US" w:eastAsia="zh-CN"/>
        </w:rPr>
        <w:t>条件申报</w:t>
      </w:r>
      <w:r>
        <w:rPr>
          <w:rFonts w:hint="eastAsia" w:ascii="仿宋_GB2312" w:hAnsi="仿宋" w:eastAsia="仿宋_GB2312"/>
          <w:b/>
          <w:sz w:val="32"/>
          <w:szCs w:val="32"/>
          <w:highlight w:val="none"/>
          <w:lang w:eastAsia="zh-CN"/>
        </w:rPr>
        <w:t>）</w:t>
      </w:r>
      <w:r>
        <w:rPr>
          <w:rFonts w:hint="eastAsia" w:ascii="仿宋_GB2312" w:hAnsi="仿宋" w:eastAsia="仿宋_GB2312"/>
          <w:b/>
          <w:sz w:val="32"/>
          <w:szCs w:val="32"/>
          <w:highlight w:val="none"/>
        </w:rPr>
        <w:t>，请问我今年能申报副高级职称评审吗？</w:t>
      </w:r>
    </w:p>
    <w:p w14:paraId="545DEFAD">
      <w:pPr>
        <w:pStyle w:val="6"/>
        <w:spacing w:before="0" w:beforeLines="0" w:after="0" w:afterLines="0"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答</w:t>
      </w:r>
      <w:r>
        <w:rPr>
          <w:rFonts w:hint="eastAsia" w:ascii="仿宋_GB2312" w:eastAsia="仿宋_GB2312"/>
          <w:sz w:val="32"/>
          <w:szCs w:val="32"/>
          <w:highlight w:val="none"/>
          <w:lang w:eastAsia="zh-CN"/>
        </w:rPr>
        <w:t>：</w:t>
      </w:r>
      <w:r>
        <w:rPr>
          <w:rFonts w:hint="eastAsia" w:ascii="仿宋_GB2312" w:eastAsia="仿宋_GB2312"/>
          <w:color w:val="auto"/>
          <w:sz w:val="32"/>
          <w:szCs w:val="32"/>
          <w:highlight w:val="none"/>
        </w:rPr>
        <w:t>可以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专业技术人</w:t>
      </w:r>
      <w:r>
        <w:rPr>
          <w:rFonts w:hint="eastAsia" w:ascii="仿宋_GB2312" w:eastAsia="仿宋_GB2312"/>
          <w:color w:val="auto"/>
          <w:sz w:val="32"/>
          <w:szCs w:val="32"/>
          <w:highlight w:val="none"/>
          <w:lang w:eastAsia="zh-CN"/>
        </w:rPr>
        <w:t>才</w:t>
      </w:r>
      <w:r>
        <w:rPr>
          <w:rFonts w:hint="eastAsia" w:ascii="仿宋_GB2312" w:eastAsia="仿宋_GB2312"/>
          <w:color w:val="auto"/>
          <w:sz w:val="32"/>
          <w:szCs w:val="32"/>
          <w:highlight w:val="none"/>
        </w:rPr>
        <w:t>在通过后续学历教育获得本科学历，其专业技术工作时间可以累加计算的，即资历年限从2015年起到202</w:t>
      </w:r>
      <w:r>
        <w:rPr>
          <w:rFonts w:hint="default" w:ascii="仿宋_GB2312" w:eastAsia="仿宋_GB2312"/>
          <w:color w:val="auto"/>
          <w:sz w:val="32"/>
          <w:szCs w:val="32"/>
          <w:highlight w:val="none"/>
          <w:lang w:val="en-US"/>
        </w:rPr>
        <w:t>5</w:t>
      </w:r>
      <w:r>
        <w:rPr>
          <w:rFonts w:hint="eastAsia" w:ascii="仿宋_GB2312" w:eastAsia="仿宋_GB2312"/>
          <w:color w:val="auto"/>
          <w:sz w:val="32"/>
          <w:szCs w:val="32"/>
          <w:highlight w:val="none"/>
        </w:rPr>
        <w:t>年已满</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符合文件标准中</w:t>
      </w:r>
      <w:r>
        <w:rPr>
          <w:rFonts w:hint="eastAsia" w:ascii="仿宋_GB2312" w:eastAsia="仿宋_GB2312"/>
          <w:color w:val="auto"/>
          <w:sz w:val="32"/>
          <w:szCs w:val="32"/>
          <w:highlight w:val="none"/>
          <w:lang w:eastAsia="zh-CN"/>
        </w:rPr>
        <w:t>“本科</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申报</w:t>
      </w:r>
      <w:r>
        <w:rPr>
          <w:rFonts w:hint="eastAsia" w:ascii="仿宋_GB2312" w:eastAsia="仿宋_GB2312"/>
          <w:color w:val="auto"/>
          <w:sz w:val="32"/>
          <w:szCs w:val="32"/>
          <w:highlight w:val="none"/>
          <w:lang w:val="en-US" w:eastAsia="zh-CN"/>
        </w:rPr>
        <w:t>的5年要求</w:t>
      </w:r>
      <w:r>
        <w:rPr>
          <w:rFonts w:hint="eastAsia" w:ascii="仿宋_GB2312" w:eastAsia="仿宋_GB2312"/>
          <w:sz w:val="32"/>
          <w:szCs w:val="32"/>
          <w:highlight w:val="none"/>
        </w:rPr>
        <w:t>。</w:t>
      </w:r>
    </w:p>
    <w:p w14:paraId="440B2937">
      <w:pPr>
        <w:pStyle w:val="6"/>
        <w:spacing w:before="0" w:beforeLines="0" w:after="0" w:afterLines="0" w:line="580" w:lineRule="exact"/>
        <w:ind w:firstLine="640" w:firstLineChars="200"/>
        <w:rPr>
          <w:rFonts w:hint="eastAsia" w:ascii="仿宋_GB2312" w:eastAsia="仿宋_GB2312"/>
          <w:sz w:val="32"/>
          <w:szCs w:val="32"/>
          <w:highlight w:val="none"/>
        </w:rPr>
      </w:pPr>
    </w:p>
    <w:p w14:paraId="59AD757D">
      <w:pPr>
        <w:spacing w:before="0" w:beforeLines="0" w:after="0" w:afterLines="0" w:line="580" w:lineRule="exact"/>
        <w:ind w:firstLine="640" w:firstLineChars="200"/>
        <w:outlineLvl w:val="1"/>
        <w:rPr>
          <w:rFonts w:hint="eastAsia" w:ascii="CESI黑体-GB2312" w:hAnsi="CESI黑体-GB2312" w:eastAsia="CESI黑体-GB2312" w:cs="CESI黑体-GB2312"/>
          <w:color w:val="000000"/>
          <w:sz w:val="32"/>
          <w:szCs w:val="32"/>
          <w:highlight w:val="none"/>
        </w:rPr>
      </w:pPr>
      <w:r>
        <w:rPr>
          <w:rFonts w:hint="default" w:ascii="CESI黑体-GB2312" w:hAnsi="CESI黑体-GB2312" w:eastAsia="CESI黑体-GB2312" w:cs="CESI黑体-GB2312"/>
          <w:bCs w:val="0"/>
          <w:color w:val="000000"/>
          <w:sz w:val="32"/>
          <w:szCs w:val="32"/>
          <w:highlight w:val="none"/>
          <w:lang w:eastAsia="zh-CN"/>
        </w:rPr>
        <w:t>七、</w:t>
      </w:r>
      <w:r>
        <w:rPr>
          <w:rFonts w:hint="eastAsia" w:ascii="CESI黑体-GB2312" w:hAnsi="CESI黑体-GB2312" w:eastAsia="CESI黑体-GB2312" w:cs="CESI黑体-GB2312"/>
          <w:bCs w:val="0"/>
          <w:color w:val="000000"/>
          <w:sz w:val="32"/>
          <w:szCs w:val="32"/>
          <w:highlight w:val="none"/>
        </w:rPr>
        <w:t>【初次职称考核认定问题咨询】</w:t>
      </w:r>
    </w:p>
    <w:p w14:paraId="5A585329">
      <w:pPr>
        <w:spacing w:before="0" w:beforeLines="0" w:after="0" w:afterLines="0" w:line="580" w:lineRule="exact"/>
        <w:ind w:firstLine="643" w:firstLineChars="200"/>
        <w:rPr>
          <w:rFonts w:hint="eastAsia" w:ascii="仿宋_GB2312" w:eastAsia="仿宋_GB2312"/>
          <w:b/>
          <w:bCs/>
          <w:sz w:val="32"/>
          <w:szCs w:val="32"/>
          <w:highlight w:val="none"/>
        </w:rPr>
      </w:pPr>
      <w:r>
        <w:rPr>
          <w:rFonts w:hint="eastAsia" w:ascii="仿宋_GB2312" w:eastAsia="仿宋_GB2312"/>
          <w:b/>
          <w:bCs/>
          <w:sz w:val="32"/>
          <w:szCs w:val="32"/>
          <w:highlight w:val="none"/>
          <w:lang w:val="en-US" w:eastAsia="zh-CN"/>
        </w:rPr>
        <w:t>1</w:t>
      </w:r>
      <w:r>
        <w:rPr>
          <w:rFonts w:hint="eastAsia" w:ascii="仿宋_GB2312" w:eastAsia="仿宋_GB2312"/>
          <w:b/>
          <w:bCs/>
          <w:sz w:val="32"/>
          <w:szCs w:val="32"/>
          <w:highlight w:val="none"/>
        </w:rPr>
        <w:t>.问：铁道信号自动控制专业可否申报铁道交通信号专业的职称初次考核认定吗？</w:t>
      </w:r>
    </w:p>
    <w:p w14:paraId="51FD3DD2">
      <w:pPr>
        <w:spacing w:before="0" w:beforeLines="0" w:after="0" w:afterLines="0" w:line="580" w:lineRule="exact"/>
        <w:ind w:firstLine="640" w:firstLineChars="200"/>
        <w:rPr>
          <w:rFonts w:hint="eastAsia" w:ascii="黑体" w:hAnsi="黑体" w:eastAsia="黑体"/>
          <w:b/>
          <w:sz w:val="32"/>
          <w:szCs w:val="32"/>
          <w:highlight w:val="none"/>
        </w:rPr>
      </w:pPr>
      <w:r>
        <w:rPr>
          <w:rFonts w:hint="eastAsia" w:ascii="仿宋_GB2312" w:eastAsia="仿宋_GB2312"/>
          <w:sz w:val="32"/>
          <w:szCs w:val="32"/>
          <w:highlight w:val="none"/>
        </w:rPr>
        <w:t>答：对口或相近专业原则上按学科分类与代码国家标准的一级学科作为判断依据，最终结果由评委会投票决定。</w:t>
      </w:r>
    </w:p>
    <w:p w14:paraId="7780B75D">
      <w:pPr>
        <w:spacing w:before="0" w:beforeLines="0" w:after="0" w:afterLines="0"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.问：我去年用硕士学历认定了初级，明年申请用硕士学历认定中级，这可以吗？</w:t>
      </w:r>
    </w:p>
    <w:p w14:paraId="25E0AD1B">
      <w:pPr>
        <w:spacing w:before="0" w:beforeLines="0" w:after="0" w:afterLines="0"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答：不可以。</w:t>
      </w:r>
      <w:r>
        <w:rPr>
          <w:rFonts w:hint="eastAsia" w:ascii="仿宋_GB2312" w:eastAsia="仿宋_GB2312"/>
          <w:sz w:val="32"/>
          <w:szCs w:val="32"/>
          <w:lang w:eastAsia="zh-CN"/>
        </w:rPr>
        <w:t>除</w:t>
      </w:r>
      <w:r>
        <w:rPr>
          <w:rFonts w:hint="eastAsia" w:ascii="仿宋_GB2312" w:eastAsia="仿宋_GB2312"/>
          <w:sz w:val="32"/>
          <w:szCs w:val="32"/>
        </w:rPr>
        <w:t>“对于2019年1月1日至2020年10月31日，已通过我市评审、认定方式取得员级职称的全日制大学专科（技工院校高级技工班毕业）学历人员，或取得助理级职称的全日制硕士研究生，可视为未取得职称人员参加初次职称考核认定”</w:t>
      </w:r>
      <w:r>
        <w:rPr>
          <w:rFonts w:hint="eastAsia" w:ascii="仿宋_GB2312" w:eastAsia="仿宋_GB2312"/>
          <w:sz w:val="32"/>
          <w:szCs w:val="32"/>
          <w:lang w:eastAsia="zh-CN"/>
        </w:rPr>
        <w:t>改革衔接期间的特殊情形外，其余均不可以。</w:t>
      </w:r>
    </w:p>
    <w:p w14:paraId="099DA0CA">
      <w:pPr>
        <w:spacing w:before="0" w:beforeLines="0" w:after="0" w:afterLines="0" w:line="58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.问：没有初级职称，能报中级吗?</w:t>
      </w:r>
    </w:p>
    <w:p w14:paraId="2D28CD61">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答：全日制学历为硕士研究生毕业，从事专业技术工作3年以上，并取得业绩，可考核认定中级职称；全日制学历为博士研究生毕业，从事专业技术工作，可考核认定为中级职称。注意：考核认定，需要所学专业、从事专业、申报专业对口或相近。</w:t>
      </w:r>
    </w:p>
    <w:p w14:paraId="19F9C0E0">
      <w:pPr>
        <w:spacing w:before="0" w:beforeLines="0" w:after="0" w:afterLines="0" w:line="580" w:lineRule="exact"/>
        <w:ind w:firstLine="640" w:firstLineChars="200"/>
        <w:outlineLvl w:val="1"/>
        <w:rPr>
          <w:rFonts w:hint="default" w:ascii="CESI黑体-GB2312" w:hAnsi="CESI黑体-GB2312" w:eastAsia="CESI黑体-GB2312" w:cs="CESI黑体-GB2312"/>
          <w:bCs w:val="0"/>
          <w:color w:val="000000"/>
          <w:sz w:val="32"/>
          <w:szCs w:val="32"/>
          <w:highlight w:val="none"/>
          <w:lang w:eastAsia="zh-CN"/>
        </w:rPr>
      </w:pPr>
    </w:p>
    <w:p w14:paraId="265E82E4">
      <w:pPr>
        <w:spacing w:before="0" w:beforeLines="0" w:after="0" w:afterLines="0" w:line="580" w:lineRule="exact"/>
        <w:ind w:firstLine="640" w:firstLineChars="200"/>
        <w:outlineLvl w:val="1"/>
        <w:rPr>
          <w:rFonts w:hint="default" w:ascii="CESI黑体-GB2312" w:hAnsi="CESI黑体-GB2312" w:eastAsia="CESI黑体-GB2312" w:cs="CESI黑体-GB2312"/>
          <w:b w:val="0"/>
          <w:color w:val="000000"/>
          <w:sz w:val="32"/>
          <w:szCs w:val="32"/>
          <w:highlight w:val="none"/>
          <w:lang w:val="en-US" w:eastAsia="zh-CN"/>
        </w:rPr>
      </w:pPr>
      <w:r>
        <w:rPr>
          <w:rFonts w:hint="default" w:ascii="CESI黑体-GB2312" w:hAnsi="CESI黑体-GB2312" w:eastAsia="CESI黑体-GB2312" w:cs="CESI黑体-GB2312"/>
          <w:bCs w:val="0"/>
          <w:color w:val="000000"/>
          <w:sz w:val="32"/>
          <w:szCs w:val="32"/>
          <w:highlight w:val="none"/>
          <w:lang w:eastAsia="zh-CN"/>
        </w:rPr>
        <w:t>八、</w:t>
      </w:r>
      <w:r>
        <w:rPr>
          <w:rFonts w:hint="eastAsia" w:ascii="CESI黑体-GB2312" w:hAnsi="CESI黑体-GB2312" w:eastAsia="CESI黑体-GB2312" w:cs="CESI黑体-GB2312"/>
          <w:bCs w:val="0"/>
          <w:color w:val="000000"/>
          <w:sz w:val="32"/>
          <w:szCs w:val="32"/>
          <w:highlight w:val="none"/>
        </w:rPr>
        <w:t>【学术成果问题咨询】</w:t>
      </w:r>
    </w:p>
    <w:p w14:paraId="6E8AB9C3">
      <w:pPr>
        <w:spacing w:before="0" w:beforeLines="0" w:after="0" w:afterLines="0" w:line="580" w:lineRule="exact"/>
        <w:ind w:firstLine="643" w:firstLineChars="200"/>
        <w:rPr>
          <w:rFonts w:hint="default" w:ascii="仿宋_GB2312" w:hAnsi="仿宋" w:eastAsia="仿宋_GB2312"/>
          <w:b/>
          <w:sz w:val="32"/>
          <w:szCs w:val="32"/>
          <w:lang w:val="en-US" w:eastAsia="zh-CN"/>
        </w:rPr>
      </w:pPr>
      <w:r>
        <w:rPr>
          <w:rFonts w:hint="eastAsia" w:ascii="仿宋_GB2312" w:hAnsi="仿宋" w:eastAsia="仿宋_GB2312"/>
          <w:b/>
          <w:sz w:val="32"/>
          <w:szCs w:val="32"/>
          <w:lang w:val="en-US" w:eastAsia="zh-CN"/>
        </w:rPr>
        <w:t>1</w:t>
      </w:r>
      <w:r>
        <w:rPr>
          <w:rFonts w:hint="eastAsia" w:ascii="仿宋_GB2312" w:hAnsi="仿宋" w:eastAsia="仿宋_GB2312"/>
          <w:b/>
          <w:sz w:val="32"/>
          <w:szCs w:val="32"/>
        </w:rPr>
        <w:t>.</w:t>
      </w:r>
      <w:r>
        <w:rPr>
          <w:rFonts w:hint="eastAsia" w:ascii="仿宋_GB2312" w:hAnsi="仿宋" w:eastAsia="仿宋_GB2312"/>
          <w:b/>
          <w:sz w:val="32"/>
          <w:szCs w:val="32"/>
          <w:lang w:eastAsia="zh-CN"/>
        </w:rPr>
        <w:t>问：填报论文、著作等的时限要求？</w:t>
      </w:r>
    </w:p>
    <w:p w14:paraId="6E0BC336">
      <w:pPr>
        <w:widowControl/>
        <w:topLinePunct/>
        <w:autoSpaceDN w:val="0"/>
        <w:adjustRightInd w:val="0"/>
        <w:snapToGrid w:val="0"/>
        <w:spacing w:before="0" w:beforeLines="0" w:after="0" w:afterLines="0" w:line="580" w:lineRule="exact"/>
        <w:ind w:firstLine="640" w:firstLineChars="200"/>
        <w:textAlignment w:val="baseline"/>
        <w:rPr>
          <w:rFonts w:hint="eastAsia" w:ascii="仿宋_GB2312" w:eastAsia="仿宋_GB2312"/>
          <w:b/>
          <w:color w:val="auto"/>
          <w:sz w:val="32"/>
          <w:szCs w:val="32"/>
        </w:rPr>
      </w:pPr>
      <w:r>
        <w:rPr>
          <w:rFonts w:hint="eastAsia" w:ascii="仿宋_GB2312" w:hAnsi="仿宋_GB2312" w:eastAsia="仿宋_GB2312" w:cs="仿宋_GB2312"/>
          <w:color w:val="auto"/>
          <w:sz w:val="32"/>
          <w:szCs w:val="32"/>
          <w:highlight w:val="none"/>
          <w:lang w:val="en" w:eastAsia="zh-CN"/>
        </w:rPr>
        <w:t>填报获得现资格后（未获得专业技术资格的，按从事专业技术工作开始）至申报</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lang w:val="en" w:eastAsia="zh-CN"/>
        </w:rPr>
        <w:t>年</w:t>
      </w:r>
      <w:r>
        <w:rPr>
          <w:rFonts w:hint="eastAsia" w:ascii="仿宋_GB2312" w:hAnsi="仿宋_GB2312" w:eastAsia="仿宋_GB2312" w:cs="仿宋_GB2312"/>
          <w:color w:val="auto"/>
          <w:sz w:val="32"/>
          <w:szCs w:val="32"/>
          <w:highlight w:val="none"/>
          <w:lang w:val="en-US" w:eastAsia="zh-CN"/>
        </w:rPr>
        <w:t>12月31日基于所完成的专业技术工作项目、课题、任务而撰写的，且在2025年12月31日已公开发表（出版）的论文、著作并提供相应材料，同时需</w:t>
      </w:r>
      <w:r>
        <w:rPr>
          <w:rFonts w:hint="eastAsia" w:ascii="仿宋_GB2312" w:hAnsi="仿宋" w:eastAsia="仿宋_GB2312"/>
          <w:b w:val="0"/>
          <w:bCs w:val="0"/>
          <w:strike w:val="0"/>
          <w:color w:val="auto"/>
          <w:sz w:val="32"/>
          <w:szCs w:val="32"/>
          <w:highlight w:val="none"/>
          <w:lang w:eastAsia="zh-CN" w:bidi="ar"/>
        </w:rPr>
        <w:t>注明作者名次（独立、第一、第二……），合著作品须注明作者共几人，按实际排名列出前三人</w:t>
      </w:r>
      <w:r>
        <w:rPr>
          <w:rFonts w:hint="eastAsia" w:ascii="仿宋_GB2312" w:hAnsi="仿宋_GB2312" w:eastAsia="仿宋_GB2312" w:cs="仿宋_GB2312"/>
          <w:color w:val="auto"/>
          <w:sz w:val="32"/>
          <w:szCs w:val="32"/>
          <w:highlight w:val="none"/>
          <w:lang w:val="en-US" w:eastAsia="zh-CN"/>
        </w:rPr>
        <w:t>。与从事本专业技术工作项目、任务无关的论文、著作不填。</w:t>
      </w:r>
    </w:p>
    <w:p w14:paraId="18B5AF6E">
      <w:pPr>
        <w:spacing w:before="0" w:beforeLines="0" w:after="0" w:afterLines="0" w:line="580" w:lineRule="exact"/>
        <w:ind w:firstLine="643" w:firstLineChars="200"/>
        <w:rPr>
          <w:rFonts w:hint="eastAsia" w:ascii="仿宋_GB2312" w:hAnsi="仿宋"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问：论文发表的期</w:t>
      </w:r>
      <w:r>
        <w:rPr>
          <w:rFonts w:hint="eastAsia" w:ascii="仿宋_GB2312" w:hAnsi="仿宋" w:eastAsia="仿宋_GB2312"/>
          <w:b/>
          <w:sz w:val="32"/>
          <w:szCs w:val="32"/>
        </w:rPr>
        <w:t>刊有没有什么要求？</w:t>
      </w:r>
    </w:p>
    <w:p w14:paraId="2867B94A">
      <w:pPr>
        <w:spacing w:before="0" w:beforeLines="0" w:after="0" w:afterLines="0" w:line="580" w:lineRule="exact"/>
        <w:ind w:firstLine="640" w:firstLineChars="200"/>
        <w:rPr>
          <w:rFonts w:hint="eastAsia" w:ascii="仿宋_GB2312" w:hAnsi="仿宋" w:eastAsia="仿宋_GB2312"/>
          <w:b w:val="0"/>
          <w:bCs w:val="0"/>
          <w:sz w:val="32"/>
          <w:szCs w:val="32"/>
          <w:highlight w:val="none"/>
          <w:lang w:eastAsia="zh-CN" w:bidi="ar"/>
        </w:rPr>
      </w:pPr>
      <w:r>
        <w:rPr>
          <w:rFonts w:hint="eastAsia" w:ascii="仿宋_GB2312" w:hAnsi="仿宋" w:eastAsia="仿宋_GB2312"/>
          <w:sz w:val="32"/>
          <w:szCs w:val="32"/>
        </w:rPr>
        <w:t>答：论文</w:t>
      </w:r>
      <w:r>
        <w:rPr>
          <w:rFonts w:hint="eastAsia" w:ascii="仿宋_GB2312" w:eastAsia="仿宋_GB2312"/>
          <w:sz w:val="32"/>
          <w:szCs w:val="32"/>
        </w:rPr>
        <w:t>期</w:t>
      </w:r>
      <w:r>
        <w:rPr>
          <w:rFonts w:hint="eastAsia" w:ascii="仿宋_GB2312" w:hAnsi="仿宋" w:eastAsia="仿宋_GB2312"/>
          <w:b w:val="0"/>
          <w:bCs w:val="0"/>
          <w:sz w:val="32"/>
          <w:szCs w:val="32"/>
        </w:rPr>
        <w:t>刊名录需在</w:t>
      </w:r>
      <w:r>
        <w:rPr>
          <w:rFonts w:hint="eastAsia" w:ascii="仿宋_GB2312" w:hAnsi="仿宋" w:eastAsia="仿宋_GB2312"/>
          <w:b w:val="0"/>
          <w:bCs w:val="0"/>
          <w:sz w:val="32"/>
          <w:szCs w:val="32"/>
          <w:lang w:eastAsia="zh-CN"/>
        </w:rPr>
        <w:t>国家</w:t>
      </w:r>
      <w:r>
        <w:rPr>
          <w:rFonts w:hint="eastAsia" w:ascii="仿宋_GB2312" w:hAnsi="仿宋" w:eastAsia="仿宋_GB2312"/>
          <w:b w:val="0"/>
          <w:bCs w:val="0"/>
          <w:sz w:val="32"/>
          <w:szCs w:val="32"/>
        </w:rPr>
        <w:t>新闻出版署官网--办事服务</w:t>
      </w:r>
      <w:r>
        <w:rPr>
          <w:rFonts w:hint="eastAsia" w:ascii="仿宋_GB2312" w:hAnsi="仿宋" w:eastAsia="仿宋_GB2312"/>
          <w:b w:val="0"/>
          <w:bCs w:val="0"/>
          <w:sz w:val="32"/>
          <w:szCs w:val="32"/>
          <w:highlight w:val="none"/>
        </w:rPr>
        <w:t>--从业机构和产品查询--“期刊/期刊社”</w:t>
      </w:r>
      <w:r>
        <w:rPr>
          <w:rFonts w:hint="eastAsia" w:ascii="仿宋_GB2312" w:hAnsi="仿宋" w:eastAsia="仿宋_GB2312"/>
          <w:b w:val="0"/>
          <w:bCs w:val="0"/>
          <w:sz w:val="32"/>
          <w:szCs w:val="32"/>
          <w:highlight w:val="none"/>
          <w:lang w:eastAsia="zh-CN"/>
        </w:rPr>
        <w:t>或“电子出版物出版单位”</w:t>
      </w:r>
      <w:r>
        <w:rPr>
          <w:rFonts w:hint="eastAsia" w:ascii="仿宋_GB2312" w:hAnsi="仿宋" w:eastAsia="仿宋_GB2312"/>
          <w:b w:val="0"/>
          <w:bCs w:val="0"/>
          <w:sz w:val="32"/>
          <w:szCs w:val="32"/>
          <w:highlight w:val="none"/>
        </w:rPr>
        <w:t>查询</w:t>
      </w:r>
      <w:r>
        <w:rPr>
          <w:rFonts w:hint="eastAsia" w:ascii="仿宋_GB2312" w:hAnsi="仿宋" w:eastAsia="仿宋_GB2312"/>
          <w:b w:val="0"/>
          <w:bCs w:val="0"/>
          <w:sz w:val="32"/>
          <w:szCs w:val="32"/>
          <w:highlight w:val="none"/>
          <w:lang w:eastAsia="zh-CN"/>
        </w:rPr>
        <w:t>，并将查询结果输出打印后附在论文后面。发表在</w:t>
      </w:r>
      <w:r>
        <w:rPr>
          <w:rFonts w:hint="eastAsia" w:ascii="仿宋_GB2312" w:hAnsi="仿宋" w:eastAsia="仿宋_GB2312"/>
          <w:sz w:val="32"/>
          <w:szCs w:val="32"/>
          <w:highlight w:val="none"/>
        </w:rPr>
        <w:t>增刊</w:t>
      </w:r>
      <w:r>
        <w:rPr>
          <w:rFonts w:hint="eastAsia" w:ascii="仿宋_GB2312" w:hAnsi="仿宋" w:eastAsia="仿宋_GB2312"/>
          <w:sz w:val="32"/>
          <w:szCs w:val="32"/>
          <w:highlight w:val="none"/>
          <w:lang w:eastAsia="zh-CN"/>
        </w:rPr>
        <w:t>（未备案）</w:t>
      </w:r>
      <w:r>
        <w:rPr>
          <w:rFonts w:hint="eastAsia" w:ascii="仿宋_GB2312" w:hAnsi="仿宋" w:eastAsia="仿宋_GB2312"/>
          <w:sz w:val="32"/>
          <w:szCs w:val="32"/>
          <w:highlight w:val="none"/>
        </w:rPr>
        <w:t>、专刊、专辑、副刊、特刊、一号多刊、报纸、论文集</w:t>
      </w:r>
      <w:r>
        <w:rPr>
          <w:rFonts w:hint="eastAsia" w:ascii="仿宋_GB2312" w:hAnsi="仿宋" w:eastAsia="仿宋_GB2312"/>
          <w:sz w:val="32"/>
          <w:szCs w:val="32"/>
          <w:highlight w:val="none"/>
          <w:lang w:eastAsia="zh-CN"/>
        </w:rPr>
        <w:t>的</w:t>
      </w:r>
      <w:r>
        <w:rPr>
          <w:rFonts w:hint="eastAsia" w:ascii="仿宋_GB2312" w:hAnsi="仿宋" w:eastAsia="仿宋_GB2312"/>
          <w:b w:val="0"/>
          <w:bCs w:val="0"/>
          <w:sz w:val="32"/>
          <w:szCs w:val="32"/>
          <w:highlight w:val="none"/>
          <w:lang w:eastAsia="zh-CN"/>
        </w:rPr>
        <w:t>一律不予认可，所有的清样稿、论文录用通知（证明）不作为已发表论文的依据。</w:t>
      </w:r>
      <w:r>
        <w:rPr>
          <w:rFonts w:hint="eastAsia" w:ascii="仿宋_GB2312" w:hAnsi="仿宋" w:eastAsia="仿宋_GB2312"/>
          <w:b w:val="0"/>
          <w:bCs w:val="0"/>
          <w:sz w:val="32"/>
          <w:szCs w:val="32"/>
          <w:highlight w:val="none"/>
          <w:lang w:bidi="ar"/>
        </w:rPr>
        <w:t>所提交的论文内容</w:t>
      </w:r>
      <w:r>
        <w:rPr>
          <w:rFonts w:hint="eastAsia" w:ascii="仿宋_GB2312" w:hAnsi="仿宋" w:eastAsia="仿宋_GB2312"/>
          <w:b w:val="0"/>
          <w:bCs w:val="0"/>
          <w:sz w:val="32"/>
          <w:szCs w:val="32"/>
          <w:highlight w:val="none"/>
          <w:lang w:eastAsia="zh-CN" w:bidi="ar"/>
        </w:rPr>
        <w:t>原则上</w:t>
      </w:r>
      <w:r>
        <w:rPr>
          <w:rFonts w:hint="eastAsia" w:ascii="仿宋_GB2312" w:hAnsi="仿宋" w:eastAsia="仿宋_GB2312"/>
          <w:b w:val="0"/>
          <w:bCs w:val="0"/>
          <w:sz w:val="32"/>
          <w:szCs w:val="32"/>
          <w:highlight w:val="none"/>
          <w:lang w:bidi="ar"/>
        </w:rPr>
        <w:t>需被中国知网（www.cnki.net）、万方数据知识服务平台（www.wanfangdata.com.cn）、维普网（</w:t>
      </w:r>
      <w:r>
        <w:rPr>
          <w:rFonts w:hint="eastAsia" w:ascii="仿宋_GB2312" w:hAnsi="仿宋" w:eastAsia="仿宋_GB2312"/>
          <w:b w:val="0"/>
          <w:bCs w:val="0"/>
          <w:sz w:val="32"/>
          <w:szCs w:val="32"/>
          <w:highlight w:val="none"/>
        </w:rPr>
        <w:fldChar w:fldCharType="begin"/>
      </w:r>
      <w:r>
        <w:rPr>
          <w:rFonts w:hint="eastAsia" w:ascii="仿宋_GB2312" w:hAnsi="仿宋" w:eastAsia="仿宋_GB2312"/>
          <w:b w:val="0"/>
          <w:bCs w:val="0"/>
          <w:sz w:val="32"/>
          <w:szCs w:val="32"/>
          <w:highlight w:val="none"/>
        </w:rPr>
        <w:instrText xml:space="preserve"> HYPERLINK "http://www.cqvip.com/" </w:instrText>
      </w:r>
      <w:r>
        <w:rPr>
          <w:rFonts w:hint="eastAsia" w:ascii="仿宋_GB2312" w:hAnsi="仿宋" w:eastAsia="仿宋_GB2312"/>
          <w:b w:val="0"/>
          <w:bCs w:val="0"/>
          <w:sz w:val="32"/>
          <w:szCs w:val="32"/>
          <w:highlight w:val="none"/>
        </w:rPr>
        <w:fldChar w:fldCharType="separate"/>
      </w:r>
      <w:r>
        <w:rPr>
          <w:rFonts w:hint="eastAsia" w:ascii="仿宋_GB2312" w:hAnsi="仿宋" w:eastAsia="仿宋_GB2312"/>
          <w:b w:val="0"/>
          <w:bCs w:val="0"/>
          <w:sz w:val="32"/>
          <w:szCs w:val="32"/>
          <w:highlight w:val="none"/>
        </w:rPr>
        <w:t>http://www.cqvip.com/</w:t>
      </w:r>
      <w:r>
        <w:rPr>
          <w:rFonts w:hint="eastAsia" w:ascii="仿宋_GB2312" w:hAnsi="仿宋" w:eastAsia="仿宋_GB2312"/>
          <w:b w:val="0"/>
          <w:bCs w:val="0"/>
          <w:sz w:val="32"/>
          <w:szCs w:val="32"/>
          <w:highlight w:val="none"/>
        </w:rPr>
        <w:fldChar w:fldCharType="end"/>
      </w:r>
      <w:r>
        <w:rPr>
          <w:rFonts w:hint="eastAsia" w:ascii="仿宋_GB2312" w:hAnsi="仿宋" w:eastAsia="仿宋_GB2312"/>
          <w:b w:val="0"/>
          <w:bCs w:val="0"/>
          <w:sz w:val="32"/>
          <w:szCs w:val="32"/>
          <w:highlight w:val="none"/>
          <w:lang w:bidi="ar"/>
        </w:rPr>
        <w:t>）其中一个网站收录。</w:t>
      </w:r>
      <w:r>
        <w:rPr>
          <w:rFonts w:hint="eastAsia" w:ascii="仿宋_GB2312" w:hAnsi="仿宋" w:eastAsia="仿宋_GB2312"/>
          <w:b w:val="0"/>
          <w:bCs w:val="0"/>
          <w:sz w:val="32"/>
          <w:szCs w:val="32"/>
          <w:highlight w:val="none"/>
        </w:rPr>
        <w:t>相应职称评价标准条件中有相关规定的从其规定。</w:t>
      </w:r>
      <w:r>
        <w:rPr>
          <w:rFonts w:hint="eastAsia" w:ascii="仿宋_GB2312" w:hAnsi="仿宋" w:eastAsia="仿宋_GB2312"/>
          <w:b w:val="0"/>
          <w:bCs w:val="0"/>
          <w:sz w:val="32"/>
          <w:szCs w:val="32"/>
          <w:highlight w:val="none"/>
          <w:lang w:eastAsia="zh-CN" w:bidi="ar"/>
        </w:rPr>
        <w:t>未收录的，</w:t>
      </w:r>
      <w:r>
        <w:rPr>
          <w:rFonts w:hint="default" w:ascii="仿宋_GB2312" w:hAnsi="仿宋" w:eastAsia="仿宋_GB2312"/>
          <w:b w:val="0"/>
          <w:bCs w:val="0"/>
          <w:sz w:val="32"/>
          <w:szCs w:val="32"/>
          <w:highlight w:val="none"/>
          <w:lang w:eastAsia="zh-CN" w:bidi="ar"/>
        </w:rPr>
        <w:t>应</w:t>
      </w:r>
      <w:r>
        <w:rPr>
          <w:rFonts w:hint="eastAsia" w:ascii="仿宋_GB2312" w:hAnsi="仿宋" w:eastAsia="仿宋_GB2312"/>
          <w:b w:val="0"/>
          <w:bCs w:val="0"/>
          <w:sz w:val="32"/>
          <w:szCs w:val="32"/>
          <w:highlight w:val="none"/>
          <w:lang w:eastAsia="zh-CN" w:bidi="ar"/>
        </w:rPr>
        <w:t>由评委会办公室组织专家进行鉴定。</w:t>
      </w:r>
    </w:p>
    <w:p w14:paraId="4188A122">
      <w:pPr>
        <w:pStyle w:val="10"/>
        <w:spacing w:line="580" w:lineRule="exact"/>
        <w:rPr>
          <w:rFonts w:hint="eastAsia" w:ascii="仿宋_GB2312" w:hAnsi="仿宋" w:eastAsia="仿宋_GB2312"/>
          <w:b/>
          <w:bCs/>
          <w:sz w:val="32"/>
          <w:szCs w:val="32"/>
          <w:highlight w:val="none"/>
          <w:lang w:val="en-US" w:eastAsia="zh-CN" w:bidi="ar"/>
        </w:rPr>
      </w:pPr>
      <w:r>
        <w:rPr>
          <w:rFonts w:hint="eastAsia" w:ascii="仿宋_GB2312" w:hAnsi="仿宋" w:eastAsia="仿宋_GB2312"/>
          <w:b/>
          <w:bCs/>
          <w:sz w:val="32"/>
          <w:szCs w:val="32"/>
          <w:highlight w:val="none"/>
          <w:lang w:val="en-US" w:eastAsia="zh-CN" w:bidi="ar"/>
        </w:rPr>
        <w:t xml:space="preserve"> 3.问：发表在“连续性电子期刊”的论文是否可用于申报职称？</w:t>
      </w:r>
    </w:p>
    <w:p w14:paraId="78FEBAC5">
      <w:pPr>
        <w:pStyle w:val="10"/>
        <w:spacing w:line="580" w:lineRule="exact"/>
        <w:rPr>
          <w:rFonts w:hint="default" w:ascii="仿宋_GB2312" w:hAnsi="仿宋" w:eastAsia="仿宋_GB2312"/>
          <w:b w:val="0"/>
          <w:bCs w:val="0"/>
          <w:sz w:val="32"/>
          <w:szCs w:val="32"/>
          <w:highlight w:val="none"/>
          <w:lang w:val="en-US" w:eastAsia="zh-CN" w:bidi="ar"/>
        </w:rPr>
      </w:pPr>
      <w:r>
        <w:rPr>
          <w:rFonts w:hint="eastAsia" w:ascii="仿宋_GB2312" w:hAnsi="仿宋" w:eastAsia="仿宋_GB2312"/>
          <w:b w:val="0"/>
          <w:bCs w:val="0"/>
          <w:sz w:val="32"/>
          <w:szCs w:val="32"/>
          <w:highlight w:val="none"/>
          <w:lang w:val="en-US" w:eastAsia="zh-CN" w:bidi="ar"/>
        </w:rPr>
        <w:t xml:space="preserve"> 答：申报职称的论文一般应为学术论文。仅发表在“连续性电子期刊”的论文是否属于学术论文由评委会专家讨论决定。</w:t>
      </w:r>
    </w:p>
    <w:p w14:paraId="03CBDA14">
      <w:pPr>
        <w:keepNext w:val="0"/>
        <w:keepLines w:val="0"/>
        <w:pageBreakBefore w:val="0"/>
        <w:widowControl/>
        <w:kinsoku/>
        <w:wordWrap/>
        <w:overflowPunct/>
        <w:topLinePunct/>
        <w:autoSpaceDE/>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lang w:val="en" w:eastAsia="zh-CN"/>
        </w:rPr>
        <w:t>4</w:t>
      </w:r>
      <w:r>
        <w:rPr>
          <w:rFonts w:hint="eastAsia" w:ascii="仿宋_GB2312" w:hAnsi="仿宋_GB2312" w:eastAsia="仿宋_GB2312" w:cs="仿宋_GB2312"/>
          <w:b/>
          <w:bCs/>
          <w:sz w:val="32"/>
          <w:szCs w:val="32"/>
          <w:highlight w:val="none"/>
          <w:lang w:val="en-US" w:eastAsia="zh-CN"/>
        </w:rPr>
        <w:t>.问：</w:t>
      </w:r>
      <w:r>
        <w:rPr>
          <w:rFonts w:hint="eastAsia" w:ascii="仿宋_GB2312" w:hAnsi="仿宋_GB2312" w:eastAsia="仿宋_GB2312" w:cs="仿宋_GB2312"/>
          <w:b/>
          <w:bCs/>
          <w:sz w:val="32"/>
          <w:szCs w:val="32"/>
          <w:highlight w:val="none"/>
        </w:rPr>
        <w:t>核验期刊真实性是否符合破除“四唯”倾向</w:t>
      </w:r>
      <w:r>
        <w:rPr>
          <w:rFonts w:hint="eastAsia" w:ascii="仿宋_GB2312" w:hAnsi="仿宋_GB2312" w:eastAsia="仿宋_GB2312" w:cs="仿宋_GB2312"/>
          <w:b/>
          <w:bCs/>
          <w:sz w:val="32"/>
          <w:szCs w:val="32"/>
          <w:highlight w:val="none"/>
          <w:lang w:eastAsia="zh-CN"/>
        </w:rPr>
        <w:t>？</w:t>
      </w:r>
    </w:p>
    <w:p w14:paraId="01890146">
      <w:pPr>
        <w:keepNext w:val="0"/>
        <w:keepLines w:val="0"/>
        <w:pageBreakBefore w:val="0"/>
        <w:widowControl/>
        <w:kinsoku/>
        <w:wordWrap/>
        <w:overflowPunct/>
        <w:topLinePunct/>
        <w:autoSpaceDE/>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答：二者并不冲突。2022年11月，人力资源社会保障部办公厅印发《关于进一步做好职称评审工作的通知》（人社厅发〔2022〕60号），其中明确规定：合理设置论文和科研成果要求。各职称系列逐步将论文“必选”转变为成果“多选”，建立“菜单式”评价指标体系。各级人力资源社会保障部门配合有关行业主管部门严厉打击论文代写代发、虚假刊发等违纪违规行为，鼓励科研人员把高质量论文发表在国内科技期刊上。对于抄袭、剽窃、不当署名等学术不端行为，按照《科研失信行为调查处理规则》等有关规定处理，撤销取得的职称，记入职称申报评审诚信档案库，情节严重的在一定期限内取消职称及岗位晋升资格。</w:t>
      </w:r>
    </w:p>
    <w:p w14:paraId="03846BE8">
      <w:pPr>
        <w:keepNext w:val="0"/>
        <w:keepLines w:val="0"/>
        <w:pageBreakBefore w:val="0"/>
        <w:widowControl/>
        <w:kinsoku/>
        <w:wordWrap/>
        <w:overflowPunct/>
        <w:topLinePunct/>
        <w:autoSpaceDE/>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申报人不是必须要发表论文才能参加职称评审，但若申报人是通过论文条款来申报职称的，则必须按照《职称评审管理暂行规定》（人力资源社会保障部令第40号）第十五条“申报人应当在规定期限内提交申报材料，对其申报材料的真实性负责”的规定，确保论文的载体为合法（合规）出版物，这是提交申报材料的法定要求。</w:t>
      </w:r>
    </w:p>
    <w:p w14:paraId="04D02A31">
      <w:pPr>
        <w:keepNext w:val="0"/>
        <w:keepLines w:val="0"/>
        <w:pageBreakBefore w:val="0"/>
        <w:widowControl/>
        <w:kinsoku/>
        <w:wordWrap/>
        <w:overflowPunct/>
        <w:topLinePunct/>
        <w:autoSpaceDE/>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 w:eastAsia="zh-CN"/>
        </w:rPr>
        <w:t>5</w:t>
      </w:r>
      <w:r>
        <w:rPr>
          <w:rFonts w:hint="eastAsia" w:ascii="仿宋_GB2312" w:hAnsi="仿宋_GB2312" w:eastAsia="仿宋_GB2312" w:cs="仿宋_GB2312"/>
          <w:b/>
          <w:bCs/>
          <w:sz w:val="32"/>
          <w:szCs w:val="32"/>
          <w:highlight w:val="none"/>
          <w:lang w:val="en-US" w:eastAsia="zh-CN"/>
        </w:rPr>
        <w:t>.问：有多个学术成果符合评审条件，但其中一个期刊属于假期刊的，可否按“不采用，但不影响其他业绩参评”的方式处理？</w:t>
      </w:r>
    </w:p>
    <w:p w14:paraId="46DEC22B">
      <w:pPr>
        <w:keepNext w:val="0"/>
        <w:keepLines w:val="0"/>
        <w:pageBreakBefore w:val="0"/>
        <w:widowControl/>
        <w:kinsoku/>
        <w:wordWrap/>
        <w:overflowPunct/>
        <w:topLinePunct/>
        <w:autoSpaceDE/>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ab/>
      </w:r>
      <w:r>
        <w:rPr>
          <w:rFonts w:hint="eastAsia" w:ascii="仿宋_GB2312" w:hAnsi="仿宋_GB2312" w:eastAsia="仿宋_GB2312" w:cs="仿宋_GB2312"/>
          <w:b w:val="0"/>
          <w:bCs w:val="0"/>
          <w:sz w:val="32"/>
          <w:szCs w:val="32"/>
          <w:highlight w:val="none"/>
          <w:lang w:val="en-US" w:eastAsia="zh-CN"/>
        </w:rPr>
        <w:t>答：不行。申报人在申报时对申报材料的真实性进行了诚信承诺，该承诺是对所有材料的承诺。其中存在任一不真实的材料都属于违背诚信承诺行为，应接受有关部门给予的处理。</w:t>
      </w:r>
    </w:p>
    <w:p w14:paraId="0EC890D2">
      <w:pPr>
        <w:keepNext w:val="0"/>
        <w:keepLines w:val="0"/>
        <w:pageBreakBefore w:val="0"/>
        <w:widowControl/>
        <w:kinsoku/>
        <w:wordWrap/>
        <w:overflowPunct/>
        <w:topLinePunct/>
        <w:autoSpaceDE/>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highlight w:val="none"/>
          <w:lang w:val="en"/>
        </w:rPr>
      </w:pPr>
      <w:r>
        <w:rPr>
          <w:rFonts w:hint="default" w:ascii="仿宋_GB2312" w:hAnsi="仿宋_GB2312" w:eastAsia="仿宋_GB2312" w:cs="仿宋_GB2312"/>
          <w:b/>
          <w:bCs/>
          <w:sz w:val="32"/>
          <w:szCs w:val="32"/>
          <w:highlight w:val="none"/>
          <w:lang w:val="en" w:eastAsia="zh-CN"/>
        </w:rPr>
        <w:t>6</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val="en" w:eastAsia="zh-CN"/>
        </w:rPr>
        <w:t>问：</w:t>
      </w:r>
      <w:r>
        <w:rPr>
          <w:rFonts w:hint="eastAsia" w:ascii="仿宋_GB2312" w:hAnsi="仿宋_GB2312" w:eastAsia="仿宋_GB2312" w:cs="仿宋_GB2312"/>
          <w:b/>
          <w:bCs/>
          <w:sz w:val="32"/>
          <w:szCs w:val="32"/>
          <w:highlight w:val="none"/>
          <w:lang w:val="en"/>
        </w:rPr>
        <w:t>市系统</w:t>
      </w:r>
      <w:r>
        <w:rPr>
          <w:rFonts w:hint="eastAsia" w:ascii="仿宋_GB2312" w:hAnsi="仿宋_GB2312" w:eastAsia="仿宋_GB2312" w:cs="仿宋_GB2312"/>
          <w:b/>
          <w:bCs/>
          <w:sz w:val="32"/>
          <w:szCs w:val="32"/>
          <w:highlight w:val="none"/>
          <w:lang w:val="en" w:eastAsia="zh-CN"/>
        </w:rPr>
        <w:t>上传论文</w:t>
      </w:r>
      <w:r>
        <w:rPr>
          <w:rFonts w:hint="eastAsia" w:ascii="仿宋_GB2312" w:hAnsi="仿宋_GB2312" w:eastAsia="仿宋_GB2312" w:cs="仿宋_GB2312"/>
          <w:b/>
          <w:bCs/>
          <w:sz w:val="32"/>
          <w:szCs w:val="32"/>
          <w:highlight w:val="none"/>
          <w:lang w:val="en"/>
        </w:rPr>
        <w:t>是否只上传论文正文即可?</w:t>
      </w:r>
    </w:p>
    <w:p w14:paraId="17A6036D">
      <w:pPr>
        <w:widowControl/>
        <w:topLinePunct/>
        <w:autoSpaceDN w:val="0"/>
        <w:adjustRightInd w:val="0"/>
        <w:snapToGrid w:val="0"/>
        <w:spacing w:before="0" w:beforeLines="0" w:after="0" w:afterLines="0" w:line="580" w:lineRule="exact"/>
        <w:ind w:firstLine="640" w:firstLineChars="200"/>
        <w:textAlignment w:val="baseline"/>
        <w:rPr>
          <w:rFonts w:hint="eastAsia" w:ascii="仿宋_GB2312" w:hAnsi="仿宋" w:eastAsia="仿宋_GB2312"/>
          <w:b/>
          <w:sz w:val="32"/>
          <w:szCs w:val="32"/>
          <w:highlight w:val="none"/>
          <w:lang w:eastAsia="zh-CN"/>
        </w:rPr>
      </w:pPr>
      <w:r>
        <w:rPr>
          <w:rFonts w:hint="eastAsia" w:ascii="仿宋_GB2312" w:hAnsi="仿宋_GB2312" w:eastAsia="仿宋_GB2312" w:cs="仿宋_GB2312"/>
          <w:sz w:val="32"/>
          <w:szCs w:val="32"/>
          <w:highlight w:val="none"/>
          <w:lang w:val="en"/>
        </w:rPr>
        <w:t>答：</w:t>
      </w:r>
      <w:r>
        <w:rPr>
          <w:rFonts w:hint="eastAsia" w:ascii="仿宋_GB2312" w:hAnsi="仿宋_GB2312" w:eastAsia="仿宋_GB2312" w:cs="仿宋_GB2312"/>
          <w:sz w:val="32"/>
          <w:szCs w:val="32"/>
          <w:highlight w:val="none"/>
          <w:lang w:val="en" w:eastAsia="zh-CN"/>
        </w:rPr>
        <w:t>不是，需要</w:t>
      </w:r>
      <w:r>
        <w:rPr>
          <w:rFonts w:hint="eastAsia" w:ascii="仿宋_GB2312" w:hAnsi="仿宋" w:eastAsia="仿宋_GB2312"/>
          <w:b w:val="0"/>
          <w:bCs w:val="0"/>
          <w:strike w:val="0"/>
          <w:color w:val="auto"/>
          <w:sz w:val="32"/>
          <w:szCs w:val="32"/>
          <w:highlight w:val="none"/>
          <w:lang w:bidi="ar"/>
        </w:rPr>
        <w:t>提供</w:t>
      </w:r>
      <w:r>
        <w:rPr>
          <w:rFonts w:hint="eastAsia" w:ascii="仿宋_GB2312" w:hAnsi="仿宋" w:eastAsia="仿宋_GB2312"/>
          <w:b w:val="0"/>
          <w:bCs w:val="0"/>
          <w:strike w:val="0"/>
          <w:color w:val="auto"/>
          <w:sz w:val="32"/>
          <w:szCs w:val="32"/>
          <w:highlight w:val="none"/>
          <w:lang w:eastAsia="zh-CN" w:bidi="ar"/>
        </w:rPr>
        <w:t>期刊在</w:t>
      </w:r>
      <w:r>
        <w:rPr>
          <w:rFonts w:hint="eastAsia" w:ascii="仿宋_GB2312" w:hAnsi="仿宋" w:eastAsia="仿宋_GB2312"/>
          <w:b w:val="0"/>
          <w:bCs w:val="0"/>
          <w:sz w:val="32"/>
          <w:szCs w:val="32"/>
          <w:lang w:eastAsia="zh-CN"/>
        </w:rPr>
        <w:t>国家</w:t>
      </w:r>
      <w:r>
        <w:rPr>
          <w:rFonts w:hint="eastAsia" w:ascii="仿宋_GB2312" w:hAnsi="仿宋" w:eastAsia="仿宋_GB2312"/>
          <w:b w:val="0"/>
          <w:bCs w:val="0"/>
          <w:sz w:val="32"/>
          <w:szCs w:val="32"/>
        </w:rPr>
        <w:t>新闻出版署官网</w:t>
      </w:r>
      <w:r>
        <w:rPr>
          <w:rFonts w:hint="eastAsia" w:ascii="仿宋_GB2312" w:hAnsi="仿宋" w:eastAsia="仿宋_GB2312"/>
          <w:b w:val="0"/>
          <w:bCs w:val="0"/>
          <w:sz w:val="32"/>
          <w:szCs w:val="32"/>
          <w:lang w:eastAsia="zh-CN"/>
        </w:rPr>
        <w:t>的查询结果，</w:t>
      </w:r>
      <w:r>
        <w:rPr>
          <w:rFonts w:hint="eastAsia" w:ascii="仿宋_GB2312" w:hAnsi="仿宋" w:eastAsia="仿宋_GB2312"/>
          <w:b w:val="0"/>
          <w:bCs w:val="0"/>
          <w:strike w:val="0"/>
          <w:color w:val="auto"/>
          <w:sz w:val="32"/>
          <w:szCs w:val="32"/>
          <w:highlight w:val="none"/>
          <w:lang w:bidi="ar"/>
        </w:rPr>
        <w:t>论文内容收录的网址链接</w:t>
      </w:r>
      <w:r>
        <w:rPr>
          <w:rFonts w:hint="eastAsia" w:ascii="仿宋_GB2312" w:hAnsi="仿宋" w:eastAsia="仿宋_GB2312"/>
          <w:b w:val="0"/>
          <w:bCs w:val="0"/>
          <w:strike w:val="0"/>
          <w:color w:val="auto"/>
          <w:sz w:val="32"/>
          <w:szCs w:val="32"/>
          <w:highlight w:val="none"/>
          <w:lang w:eastAsia="zh-CN" w:bidi="ar"/>
        </w:rPr>
        <w:t>、</w:t>
      </w:r>
      <w:r>
        <w:rPr>
          <w:rFonts w:hint="eastAsia" w:ascii="仿宋_GB2312" w:hAnsi="仿宋" w:eastAsia="仿宋_GB2312"/>
          <w:b w:val="0"/>
          <w:bCs w:val="0"/>
          <w:strike w:val="0"/>
          <w:color w:val="auto"/>
          <w:sz w:val="32"/>
          <w:szCs w:val="32"/>
          <w:highlight w:val="none"/>
          <w:lang w:bidi="ar"/>
        </w:rPr>
        <w:t>网站截图</w:t>
      </w:r>
      <w:r>
        <w:rPr>
          <w:rFonts w:hint="eastAsia" w:ascii="仿宋_GB2312" w:hAnsi="仿宋" w:eastAsia="仿宋_GB2312"/>
          <w:b w:val="0"/>
          <w:bCs w:val="0"/>
          <w:strike w:val="0"/>
          <w:color w:val="auto"/>
          <w:sz w:val="32"/>
          <w:szCs w:val="32"/>
          <w:highlight w:val="none"/>
          <w:lang w:eastAsia="zh-CN" w:bidi="ar"/>
        </w:rPr>
        <w:t>，以及刊物的</w:t>
      </w:r>
      <w:r>
        <w:rPr>
          <w:rFonts w:hint="eastAsia" w:ascii="仿宋_GB2312" w:hAnsi="仿宋" w:eastAsia="仿宋_GB2312"/>
          <w:b w:val="0"/>
          <w:bCs w:val="0"/>
          <w:strike w:val="0"/>
          <w:color w:val="auto"/>
          <w:sz w:val="32"/>
          <w:szCs w:val="32"/>
          <w:highlight w:val="none"/>
          <w:lang w:bidi="ar"/>
        </w:rPr>
        <w:t>封面</w:t>
      </w:r>
      <w:r>
        <w:rPr>
          <w:rFonts w:hint="eastAsia" w:ascii="仿宋_GB2312" w:hAnsi="仿宋" w:eastAsia="仿宋_GB2312"/>
          <w:b w:val="0"/>
          <w:bCs w:val="0"/>
          <w:strike w:val="0"/>
          <w:color w:val="auto"/>
          <w:sz w:val="32"/>
          <w:szCs w:val="32"/>
          <w:highlight w:val="none"/>
          <w:lang w:eastAsia="zh-CN" w:bidi="ar"/>
        </w:rPr>
        <w:t>、</w:t>
      </w:r>
      <w:r>
        <w:rPr>
          <w:rFonts w:hint="eastAsia" w:ascii="仿宋_GB2312" w:hAnsi="仿宋" w:eastAsia="仿宋_GB2312"/>
          <w:b w:val="0"/>
          <w:bCs w:val="0"/>
          <w:strike w:val="0"/>
          <w:color w:val="auto"/>
          <w:sz w:val="32"/>
          <w:szCs w:val="32"/>
          <w:highlight w:val="none"/>
          <w:lang w:bidi="ar"/>
        </w:rPr>
        <w:t>完整目录</w:t>
      </w:r>
      <w:r>
        <w:rPr>
          <w:rFonts w:hint="eastAsia" w:ascii="仿宋_GB2312" w:hAnsi="仿宋" w:eastAsia="仿宋_GB2312"/>
          <w:b w:val="0"/>
          <w:bCs w:val="0"/>
          <w:strike w:val="0"/>
          <w:color w:val="auto"/>
          <w:sz w:val="32"/>
          <w:szCs w:val="32"/>
          <w:highlight w:val="none"/>
          <w:lang w:eastAsia="zh-CN" w:bidi="ar"/>
        </w:rPr>
        <w:t>和论文</w:t>
      </w:r>
      <w:r>
        <w:rPr>
          <w:rFonts w:hint="eastAsia" w:ascii="仿宋_GB2312" w:hAnsi="仿宋" w:eastAsia="仿宋_GB2312"/>
          <w:b w:val="0"/>
          <w:bCs w:val="0"/>
          <w:strike w:val="0"/>
          <w:color w:val="auto"/>
          <w:sz w:val="32"/>
          <w:szCs w:val="32"/>
          <w:highlight w:val="none"/>
          <w:lang w:bidi="ar"/>
        </w:rPr>
        <w:t>正文</w:t>
      </w:r>
      <w:r>
        <w:rPr>
          <w:rFonts w:hint="eastAsia" w:ascii="仿宋_GB2312" w:hAnsi="仿宋" w:eastAsia="仿宋_GB2312"/>
          <w:b w:val="0"/>
          <w:bCs w:val="0"/>
          <w:strike w:val="0"/>
          <w:color w:val="auto"/>
          <w:sz w:val="32"/>
          <w:szCs w:val="32"/>
          <w:highlight w:val="none"/>
          <w:lang w:eastAsia="zh-CN" w:bidi="ar"/>
        </w:rPr>
        <w:t>。</w:t>
      </w:r>
    </w:p>
    <w:p w14:paraId="6DBAAB57">
      <w:pPr>
        <w:keepNext w:val="0"/>
        <w:keepLines w:val="0"/>
        <w:pageBreakBefore w:val="0"/>
        <w:widowControl/>
        <w:numPr>
          <w:ilvl w:val="0"/>
          <w:numId w:val="0"/>
        </w:numPr>
        <w:kinsoku/>
        <w:wordWrap/>
        <w:overflowPunct/>
        <w:topLinePunct/>
        <w:autoSpaceDE/>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lang w:val="en" w:eastAsia="zh-CN"/>
        </w:rPr>
        <w:t>7</w:t>
      </w:r>
      <w:r>
        <w:rPr>
          <w:rFonts w:hint="eastAsia" w:ascii="仿宋_GB2312" w:hAnsi="仿宋_GB2312" w:eastAsia="仿宋_GB2312" w:cs="仿宋_GB2312"/>
          <w:b/>
          <w:bCs/>
          <w:sz w:val="32"/>
          <w:szCs w:val="32"/>
          <w:highlight w:val="none"/>
          <w:lang w:val="en-US" w:eastAsia="zh-CN"/>
        </w:rPr>
        <w:t>.问：</w:t>
      </w:r>
      <w:r>
        <w:rPr>
          <w:rFonts w:hint="eastAsia" w:ascii="仿宋_GB2312" w:hAnsi="仿宋_GB2312" w:eastAsia="仿宋_GB2312" w:cs="仿宋_GB2312"/>
          <w:b/>
          <w:bCs/>
          <w:sz w:val="32"/>
          <w:szCs w:val="32"/>
          <w:highlight w:val="none"/>
        </w:rPr>
        <w:t>能否撤销、删除或者更换已提交的申报材料</w:t>
      </w:r>
      <w:r>
        <w:rPr>
          <w:rFonts w:hint="eastAsia" w:ascii="仿宋_GB2312" w:hAnsi="仿宋_GB2312" w:eastAsia="仿宋_GB2312" w:cs="仿宋_GB2312"/>
          <w:b/>
          <w:bCs/>
          <w:sz w:val="32"/>
          <w:szCs w:val="32"/>
          <w:highlight w:val="none"/>
          <w:lang w:eastAsia="zh-CN"/>
        </w:rPr>
        <w:t>？</w:t>
      </w:r>
    </w:p>
    <w:p w14:paraId="60CE1E74">
      <w:pPr>
        <w:keepNext w:val="0"/>
        <w:keepLines w:val="0"/>
        <w:pageBreakBefore w:val="0"/>
        <w:widowControl/>
        <w:numPr>
          <w:ilvl w:val="0"/>
          <w:numId w:val="0"/>
        </w:numPr>
        <w:kinsoku/>
        <w:wordWrap/>
        <w:overflowPunct/>
        <w:topLinePunct/>
        <w:autoSpaceDE/>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答：不能</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按照职称评审有关规定，无论是线上申报还是线下申报，申报人提交的申报材料经单位公示并推荐上报后，都不得撤销、删除或更换。我市职称评审依托省、市职称评审信息系统，实现了全程信息化，申报人通过系统提交申报材料，所有评审信息均长期保存。</w:t>
      </w:r>
    </w:p>
    <w:p w14:paraId="3C5A046A">
      <w:pPr>
        <w:pStyle w:val="10"/>
        <w:spacing w:line="580" w:lineRule="exact"/>
        <w:ind w:firstLine="643" w:firstLineChars="200"/>
        <w:rPr>
          <w:rFonts w:hint="eastAsia" w:ascii="仿宋_GB2312" w:hAnsi="仿宋_GB2312" w:eastAsia="仿宋_GB2312" w:cs="仿宋_GB2312"/>
          <w:b/>
          <w:bCs/>
          <w:highlight w:val="none"/>
        </w:rPr>
      </w:pPr>
      <w:r>
        <w:rPr>
          <w:rFonts w:hint="default" w:ascii="仿宋_GB2312" w:hAnsi="仿宋_GB2312" w:eastAsia="仿宋_GB2312" w:cs="仿宋_GB2312"/>
          <w:b/>
          <w:bCs/>
          <w:sz w:val="32"/>
          <w:szCs w:val="32"/>
          <w:highlight w:val="none"/>
          <w:lang w:val="en" w:eastAsia="zh-CN"/>
        </w:rPr>
        <w:t>8</w:t>
      </w:r>
      <w:r>
        <w:rPr>
          <w:rFonts w:hint="eastAsia" w:ascii="仿宋_GB2312" w:hAnsi="仿宋_GB2312" w:eastAsia="仿宋_GB2312" w:cs="仿宋_GB2312"/>
          <w:b/>
          <w:bCs/>
          <w:sz w:val="32"/>
          <w:szCs w:val="32"/>
          <w:highlight w:val="none"/>
          <w:lang w:val="en-US" w:eastAsia="zh-CN"/>
        </w:rPr>
        <w:t>.问：</w:t>
      </w:r>
      <w:r>
        <w:rPr>
          <w:rFonts w:hint="eastAsia" w:ascii="仿宋_GB2312" w:hAnsi="仿宋_GB2312" w:eastAsia="仿宋_GB2312" w:cs="仿宋_GB2312"/>
          <w:b/>
          <w:bCs/>
          <w:highlight w:val="none"/>
        </w:rPr>
        <w:t>评委会是否应当在申报人提交材料前通知其注意核验学术期刊真实性；申报人不清楚期刊真假，没有相关部门在申报人发表论文时就如何甄别真实期刊进行培训</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申报人是否不该承担责任</w:t>
      </w:r>
      <w:r>
        <w:rPr>
          <w:rFonts w:hint="eastAsia" w:ascii="仿宋_GB2312" w:hAnsi="仿宋_GB2312" w:eastAsia="仿宋_GB2312" w:cs="仿宋_GB2312"/>
          <w:b/>
          <w:bCs/>
          <w:highlight w:val="none"/>
          <w:lang w:eastAsia="zh-CN"/>
        </w:rPr>
        <w:t>？</w:t>
      </w:r>
    </w:p>
    <w:p w14:paraId="204C3509">
      <w:pPr>
        <w:pStyle w:val="10"/>
        <w:spacing w:line="580" w:lineRule="exact"/>
        <w:ind w:firstLine="640" w:firstLineChars="200"/>
        <w:rPr>
          <w:rFonts w:hint="eastAsia" w:eastAsia="仿宋_GB2312"/>
          <w:lang w:val="en-US" w:eastAsia="zh-CN"/>
        </w:rPr>
      </w:pPr>
      <w:r>
        <w:rPr>
          <w:rFonts w:hint="eastAsia" w:ascii="仿宋_GB2312" w:hAnsi="仿宋_GB2312" w:eastAsia="仿宋_GB2312" w:cs="仿宋_GB2312"/>
          <w:b w:val="0"/>
          <w:bCs w:val="0"/>
          <w:highlight w:val="none"/>
        </w:rPr>
        <w:tab/>
      </w:r>
      <w:r>
        <w:rPr>
          <w:rFonts w:hint="eastAsia" w:ascii="仿宋_GB2312" w:hAnsi="仿宋_GB2312" w:eastAsia="仿宋_GB2312" w:cs="仿宋_GB2312"/>
          <w:b w:val="0"/>
          <w:bCs w:val="0"/>
          <w:highlight w:val="none"/>
        </w:rPr>
        <w:t>答：根据《职称评审管理暂行规定》（人力资源社会保障部令第40号）第十五条“申报人应当在规定期限内提交申报材料，对其申报材料的真实性负责”，申报人应当对自己提交的所有材料包括期刊、论文的真实性负责，且申报人在提交申报材料时已签署了诚信承诺书，承诺所有申报材料均真实有效，如提供虚假、失实的申报材料，申报人需承担相应责任。申报人在发表论文和提交申报材料时，都应当对期刊的真实性进行把关核验，并对材料真实性负责，无需评委会在提交材料前再次通知</w:t>
      </w:r>
      <w:r>
        <w:rPr>
          <w:rFonts w:hint="eastAsia" w:ascii="仿宋_GB2312" w:hAnsi="仿宋_GB2312" w:eastAsia="仿宋_GB2312" w:cs="仿宋_GB2312"/>
          <w:b w:val="0"/>
          <w:bCs w:val="0"/>
          <w:highlight w:val="none"/>
          <w:lang w:eastAsia="zh-CN"/>
        </w:rPr>
        <w:t>。</w:t>
      </w:r>
    </w:p>
    <w:p w14:paraId="5E6EE797">
      <w:pPr>
        <w:keepNext w:val="0"/>
        <w:keepLines w:val="0"/>
        <w:pageBreakBefore w:val="0"/>
        <w:widowControl/>
        <w:numPr>
          <w:ilvl w:val="0"/>
          <w:numId w:val="0"/>
        </w:numPr>
        <w:kinsoku/>
        <w:wordWrap/>
        <w:overflowPunct/>
        <w:topLinePunct/>
        <w:autoSpaceDE/>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lang w:val="en" w:eastAsia="zh-CN"/>
        </w:rPr>
        <w:t>9</w:t>
      </w:r>
      <w:r>
        <w:rPr>
          <w:rFonts w:hint="eastAsia" w:ascii="仿宋_GB2312" w:hAnsi="仿宋_GB2312" w:eastAsia="仿宋_GB2312" w:cs="仿宋_GB2312"/>
          <w:b/>
          <w:bCs/>
          <w:sz w:val="32"/>
          <w:szCs w:val="32"/>
          <w:highlight w:val="none"/>
          <w:lang w:val="en-US" w:eastAsia="zh-CN"/>
        </w:rPr>
        <w:t>.问：</w:t>
      </w:r>
      <w:r>
        <w:rPr>
          <w:rFonts w:hint="eastAsia" w:ascii="仿宋_GB2312" w:hAnsi="仿宋_GB2312" w:eastAsia="仿宋_GB2312" w:cs="仿宋_GB2312"/>
          <w:b/>
          <w:bCs/>
          <w:sz w:val="32"/>
          <w:szCs w:val="32"/>
          <w:highlight w:val="none"/>
        </w:rPr>
        <w:t>评委会是否应在职称申报前将核验期刊真假的渠道告知申报人；期刊是否必须在国家新闻出版署查询、论文是否必须收录在中国知网、万方、维普等网站</w:t>
      </w:r>
      <w:r>
        <w:rPr>
          <w:rFonts w:hint="eastAsia" w:ascii="仿宋_GB2312" w:hAnsi="仿宋_GB2312" w:eastAsia="仿宋_GB2312" w:cs="仿宋_GB2312"/>
          <w:b/>
          <w:bCs/>
          <w:sz w:val="32"/>
          <w:szCs w:val="32"/>
          <w:highlight w:val="none"/>
          <w:lang w:eastAsia="zh-CN"/>
        </w:rPr>
        <w:t>？</w:t>
      </w:r>
    </w:p>
    <w:p w14:paraId="0AE70C60">
      <w:pPr>
        <w:keepNext w:val="0"/>
        <w:keepLines w:val="0"/>
        <w:pageBreakBefore w:val="0"/>
        <w:widowControl/>
        <w:numPr>
          <w:ilvl w:val="0"/>
          <w:numId w:val="0"/>
        </w:numPr>
        <w:kinsoku/>
        <w:wordWrap/>
        <w:overflowPunct/>
        <w:topLinePunct/>
        <w:autoSpaceDE/>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rPr>
        <w:t>答</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对部分申报人反映不知如何核验期刊真实性的，可由评委会组建单位提供参考查询渠道。包括但不限于以下方式： 1.申报人可以通过国家新闻出版署查询备案信息；2.通过中国知网、万方、维普的收录情况对比；3.通过期刊的官方网站进行比对；4.结合个人论文发表渠道等进行核验。</w:t>
      </w:r>
    </w:p>
    <w:p w14:paraId="7DE5B57C">
      <w:pPr>
        <w:keepNext w:val="0"/>
        <w:keepLines w:val="0"/>
        <w:pageBreakBefore w:val="0"/>
        <w:widowControl/>
        <w:numPr>
          <w:ilvl w:val="0"/>
          <w:numId w:val="0"/>
        </w:numPr>
        <w:kinsoku/>
        <w:wordWrap/>
        <w:overflowPunct/>
        <w:topLinePunct/>
        <w:autoSpaceDE/>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rPr>
        <w:t>论文期刊名录需在中国新闻出版署官网--办事服务--从业机构和产品查询--“期刊/期刊社”</w:t>
      </w:r>
      <w:r>
        <w:rPr>
          <w:rFonts w:hint="eastAsia" w:ascii="仿宋_GB2312" w:hAnsi="仿宋" w:eastAsia="仿宋_GB2312"/>
          <w:b w:val="0"/>
          <w:bCs w:val="0"/>
          <w:sz w:val="32"/>
          <w:szCs w:val="32"/>
          <w:highlight w:val="none"/>
          <w:lang w:eastAsia="zh-CN"/>
        </w:rPr>
        <w:t>或“电子出版物出版单位”</w:t>
      </w:r>
      <w:r>
        <w:rPr>
          <w:rFonts w:hint="eastAsia" w:ascii="仿宋_GB2312" w:hAnsi="仿宋_GB2312" w:eastAsia="仿宋_GB2312" w:cs="仿宋_GB2312"/>
          <w:b w:val="0"/>
          <w:bCs w:val="0"/>
          <w:sz w:val="32"/>
          <w:szCs w:val="32"/>
          <w:highlight w:val="none"/>
        </w:rPr>
        <w:t>。所提交的论文内容</w:t>
      </w:r>
      <w:r>
        <w:rPr>
          <w:rFonts w:hint="eastAsia" w:ascii="仿宋_GB2312" w:hAnsi="仿宋_GB2312" w:eastAsia="仿宋_GB2312" w:cs="仿宋_GB2312"/>
          <w:b/>
          <w:bCs/>
          <w:sz w:val="32"/>
          <w:szCs w:val="32"/>
          <w:highlight w:val="none"/>
        </w:rPr>
        <w:t>原则上</w:t>
      </w:r>
      <w:r>
        <w:rPr>
          <w:rFonts w:hint="eastAsia" w:ascii="仿宋_GB2312" w:hAnsi="仿宋_GB2312" w:eastAsia="仿宋_GB2312" w:cs="仿宋_GB2312"/>
          <w:b w:val="0"/>
          <w:bCs w:val="0"/>
          <w:sz w:val="32"/>
          <w:szCs w:val="32"/>
          <w:highlight w:val="none"/>
        </w:rPr>
        <w:t>需被中国知网（www.cnki.net）、万方数据知识服务平台（www.wanfangdata.com.cn）、维普网（http://www.cqvip.com/）其中一个网站收录。相应职称评价标准条件中有相关规定的从其规定。</w:t>
      </w:r>
      <w:r>
        <w:rPr>
          <w:rFonts w:hint="eastAsia" w:ascii="仿宋_GB2312" w:hAnsi="仿宋_GB2312" w:eastAsia="仿宋_GB2312" w:cs="仿宋_GB2312"/>
          <w:b/>
          <w:bCs/>
          <w:sz w:val="32"/>
          <w:szCs w:val="32"/>
          <w:highlight w:val="none"/>
        </w:rPr>
        <w:t>未收录的</w:t>
      </w:r>
      <w:r>
        <w:rPr>
          <w:rFonts w:hint="eastAsia" w:ascii="仿宋_GB2312" w:hAnsi="仿宋_GB2312" w:eastAsia="仿宋_GB2312" w:cs="仿宋_GB2312"/>
          <w:b w:val="0"/>
          <w:bCs w:val="0"/>
          <w:sz w:val="32"/>
          <w:szCs w:val="32"/>
          <w:highlight w:val="none"/>
        </w:rPr>
        <w:t>，应由评委会办公室组织专家进行鉴定。即：期刊必须在国家新闻出版署查询；不在中国知网、万方、维普等网站收录的论文，由评委会组织专家鉴定</w:t>
      </w:r>
      <w:r>
        <w:rPr>
          <w:rFonts w:hint="eastAsia" w:ascii="仿宋_GB2312" w:hAnsi="仿宋_GB2312" w:eastAsia="仿宋_GB2312" w:cs="仿宋_GB2312"/>
          <w:b/>
          <w:bCs/>
          <w:sz w:val="32"/>
          <w:szCs w:val="32"/>
          <w:highlight w:val="none"/>
        </w:rPr>
        <w:t>。</w:t>
      </w:r>
    </w:p>
    <w:p w14:paraId="095F11BB">
      <w:pPr>
        <w:keepNext w:val="0"/>
        <w:keepLines w:val="0"/>
        <w:pageBreakBefore w:val="0"/>
        <w:widowControl/>
        <w:numPr>
          <w:ilvl w:val="0"/>
          <w:numId w:val="0"/>
        </w:numPr>
        <w:kinsoku/>
        <w:wordWrap/>
        <w:overflowPunct/>
        <w:topLinePunct/>
        <w:autoSpaceDE/>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highlight w:val="none"/>
          <w:lang w:eastAsia="zh-CN"/>
        </w:rPr>
      </w:pPr>
      <w:r>
        <w:rPr>
          <w:rFonts w:hint="default" w:ascii="仿宋_GB2312" w:hAnsi="仿宋_GB2312" w:eastAsia="仿宋_GB2312" w:cs="仿宋_GB2312"/>
          <w:b/>
          <w:bCs/>
          <w:sz w:val="32"/>
          <w:szCs w:val="32"/>
          <w:highlight w:val="none"/>
          <w:lang w:val="en" w:eastAsia="zh-CN"/>
        </w:rPr>
        <w:t>10</w:t>
      </w:r>
      <w:r>
        <w:rPr>
          <w:rFonts w:hint="eastAsia" w:ascii="仿宋_GB2312" w:hAnsi="仿宋_GB2312" w:eastAsia="仿宋_GB2312" w:cs="仿宋_GB2312"/>
          <w:b/>
          <w:bCs/>
          <w:sz w:val="32"/>
          <w:szCs w:val="32"/>
          <w:highlight w:val="none"/>
          <w:lang w:val="en-US" w:eastAsia="zh-CN"/>
        </w:rPr>
        <w:t>.问：申报</w:t>
      </w:r>
      <w:r>
        <w:rPr>
          <w:rFonts w:hint="eastAsia" w:ascii="仿宋_GB2312" w:hAnsi="仿宋_GB2312" w:eastAsia="仿宋_GB2312" w:cs="仿宋_GB2312"/>
          <w:b/>
          <w:bCs/>
          <w:sz w:val="32"/>
          <w:szCs w:val="32"/>
          <w:highlight w:val="none"/>
        </w:rPr>
        <w:t>单位是否有核查义务</w:t>
      </w:r>
      <w:r>
        <w:rPr>
          <w:rFonts w:hint="eastAsia" w:ascii="仿宋_GB2312" w:hAnsi="仿宋_GB2312" w:eastAsia="仿宋_GB2312" w:cs="仿宋_GB2312"/>
          <w:b/>
          <w:bCs/>
          <w:sz w:val="32"/>
          <w:szCs w:val="32"/>
          <w:highlight w:val="none"/>
          <w:lang w:eastAsia="zh-CN"/>
        </w:rPr>
        <w:t>？</w:t>
      </w:r>
    </w:p>
    <w:p w14:paraId="2E201173">
      <w:pPr>
        <w:keepNext w:val="0"/>
        <w:keepLines w:val="0"/>
        <w:pageBreakBefore w:val="0"/>
        <w:widowControl/>
        <w:numPr>
          <w:ilvl w:val="0"/>
          <w:numId w:val="0"/>
        </w:numPr>
        <w:kinsoku/>
        <w:wordWrap/>
        <w:overflowPunct/>
        <w:topLinePunct/>
        <w:autoSpaceDE/>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答</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有义务</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职称评审管理暂行规定》（人力资源社会保障部令第40号）第十六条规定，申报人所在工作单位应当对申报材料进行审核，并在单位内部进行公示；第四十条规定，违反本规定第十六条规定，申报人所在工作单位未依法履行审核职责的，由人力资源社会保障行政部门或者</w:t>
      </w:r>
      <w:r>
        <w:rPr>
          <w:rFonts w:hint="eastAsia" w:ascii="仿宋_GB2312" w:eastAsia="仿宋_GB2312" w:cs="Times New Roman"/>
          <w:b w:val="0"/>
          <w:bCs w:val="0"/>
          <w:kern w:val="2"/>
          <w:sz w:val="32"/>
          <w:szCs w:val="32"/>
          <w:lang w:eastAsia="zh-CN"/>
        </w:rPr>
        <w:t>评委会</w:t>
      </w:r>
      <w:r>
        <w:rPr>
          <w:rFonts w:hint="eastAsia" w:ascii="仿宋_GB2312" w:hAnsi="仿宋_GB2312" w:eastAsia="仿宋_GB2312" w:cs="仿宋_GB2312"/>
          <w:b w:val="0"/>
          <w:bCs w:val="0"/>
          <w:sz w:val="32"/>
          <w:szCs w:val="32"/>
          <w:highlight w:val="none"/>
        </w:rPr>
        <w:t>组建单位对直接负责的主管人员和其他直接责任人员予以批评教育，并责令采取补救措施；情节严重的，依法追究相关人员责任</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《职称评审监管暂行办法》（人社部发〔2024〕56号）第九条将“未按规定履行申报材料审核、推荐职责，放纵、包庇或者协助申报人弄虚作假”纳入对申报人所在单位重点监管事项。</w:t>
      </w:r>
    </w:p>
    <w:p w14:paraId="08ABA92D">
      <w:pPr>
        <w:keepNext w:val="0"/>
        <w:keepLines w:val="0"/>
        <w:pageBreakBefore w:val="0"/>
        <w:widowControl/>
        <w:numPr>
          <w:ilvl w:val="0"/>
          <w:numId w:val="0"/>
        </w:numPr>
        <w:kinsoku/>
        <w:wordWrap/>
        <w:overflowPunct/>
        <w:topLinePunct/>
        <w:autoSpaceDE/>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 w:eastAsia="zh-CN"/>
        </w:rPr>
        <w:t>1</w:t>
      </w:r>
      <w:r>
        <w:rPr>
          <w:rFonts w:hint="eastAsia" w:ascii="仿宋_GB2312" w:hAnsi="仿宋_GB2312" w:eastAsia="仿宋_GB2312" w:cs="仿宋_GB2312"/>
          <w:b/>
          <w:bCs/>
          <w:sz w:val="32"/>
          <w:szCs w:val="32"/>
          <w:highlight w:val="none"/>
          <w:lang w:val="en-US" w:eastAsia="zh-CN"/>
        </w:rPr>
        <w:t>.问：</w:t>
      </w:r>
      <w:r>
        <w:rPr>
          <w:rFonts w:hint="eastAsia" w:ascii="仿宋_GB2312" w:hAnsi="仿宋_GB2312" w:eastAsia="仿宋_GB2312" w:cs="仿宋_GB2312"/>
          <w:b/>
          <w:bCs/>
          <w:sz w:val="32"/>
          <w:szCs w:val="32"/>
          <w:highlight w:val="none"/>
        </w:rPr>
        <w:t>评审通过人员发现套刊、假刊等虚假材料，可否免予处理</w:t>
      </w:r>
      <w:r>
        <w:rPr>
          <w:rFonts w:hint="eastAsia" w:ascii="仿宋_GB2312" w:hAnsi="仿宋_GB2312" w:eastAsia="仿宋_GB2312" w:cs="仿宋_GB2312"/>
          <w:b/>
          <w:bCs/>
          <w:sz w:val="32"/>
          <w:szCs w:val="32"/>
          <w:highlight w:val="none"/>
          <w:lang w:eastAsia="zh-CN"/>
        </w:rPr>
        <w:t>？</w:t>
      </w:r>
    </w:p>
    <w:p w14:paraId="260B7D44">
      <w:pPr>
        <w:keepNext w:val="0"/>
        <w:keepLines w:val="0"/>
        <w:pageBreakBefore w:val="0"/>
        <w:widowControl/>
        <w:numPr>
          <w:ilvl w:val="0"/>
          <w:numId w:val="0"/>
        </w:numPr>
        <w:kinsoku/>
        <w:wordWrap/>
        <w:overflowPunct/>
        <w:topLinePunct/>
        <w:autoSpaceDE/>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rPr>
        <w:t>答</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不可以。《职称评审管理暂行规定》（人力资源社会保障部令第40号）第三十九条规定，申报人通过提供虚假材料、剽窃他人作品和学术成果或者通过其他不正当手段取得职称的，由人力资源社会保障行政部门或者</w:t>
      </w:r>
      <w:r>
        <w:rPr>
          <w:rFonts w:hint="eastAsia" w:ascii="仿宋_GB2312" w:hAnsi="仿宋_GB2312" w:eastAsia="仿宋_GB2312" w:cs="仿宋_GB2312"/>
          <w:b w:val="0"/>
          <w:bCs w:val="0"/>
          <w:sz w:val="32"/>
          <w:szCs w:val="32"/>
          <w:highlight w:val="none"/>
          <w:lang w:eastAsia="zh-CN"/>
        </w:rPr>
        <w:t>评委会</w:t>
      </w:r>
      <w:r>
        <w:rPr>
          <w:rFonts w:hint="eastAsia" w:ascii="仿宋_GB2312" w:hAnsi="仿宋_GB2312" w:eastAsia="仿宋_GB2312" w:cs="仿宋_GB2312"/>
          <w:b w:val="0"/>
          <w:bCs w:val="0"/>
          <w:sz w:val="32"/>
          <w:szCs w:val="32"/>
          <w:highlight w:val="none"/>
        </w:rPr>
        <w:t>组建单位撤销其职称，并记入职称评审诚信档案库，纳入全国信用信息共享平台，记录期限为3年。《职称评审监管暂行办法》（人社部发〔2024〕56号）第十七条规定，实行职称申报诚信承诺制度。申报人在提交职称申报材料时应同时签订个人承诺书，对申报材料真实性等进行承诺，承诺不实的，3年内不得申报评审职称。申报人存在本办法第五条所规定违规行为之一的，记入诚信档案库，记录期限为3年，作为以后申报评审职称的重要参考。申报人通过本办法第五条所规定违规行为取得的职称，一经核实即由人力资源社会保障部门或者评审单位予以撤销。</w:t>
      </w:r>
    </w:p>
    <w:p w14:paraId="7A65A483">
      <w:pPr>
        <w:keepNext w:val="0"/>
        <w:keepLines w:val="0"/>
        <w:pageBreakBefore w:val="0"/>
        <w:widowControl/>
        <w:numPr>
          <w:ilvl w:val="0"/>
          <w:numId w:val="0"/>
        </w:numPr>
        <w:kinsoku/>
        <w:wordWrap/>
        <w:overflowPunct/>
        <w:topLinePunct/>
        <w:autoSpaceDE/>
        <w:autoSpaceDN w:val="0"/>
        <w:bidi w:val="0"/>
        <w:adjustRightInd w:val="0"/>
        <w:snapToGrid w:val="0"/>
        <w:spacing w:line="580" w:lineRule="exact"/>
        <w:ind w:firstLine="643" w:firstLineChars="200"/>
        <w:jc w:val="both"/>
        <w:textAlignment w:val="baseline"/>
        <w:rPr>
          <w:rFonts w:hint="eastAsia" w:ascii="仿宋_GB2312" w:hAnsi="仿宋_GB2312" w:eastAsia="仿宋_GB2312" w:cs="仿宋_GB2312"/>
          <w:b/>
          <w:bCs/>
          <w:sz w:val="32"/>
          <w:szCs w:val="32"/>
          <w:highlight w:val="none"/>
          <w:lang w:val="en"/>
        </w:rPr>
      </w:pPr>
      <w:r>
        <w:rPr>
          <w:rFonts w:hint="eastAsia" w:ascii="仿宋_GB2312" w:hAnsi="仿宋_GB2312" w:eastAsia="仿宋_GB2312" w:cs="仿宋_GB2312"/>
          <w:b/>
          <w:bCs/>
          <w:sz w:val="32"/>
          <w:szCs w:val="32"/>
          <w:highlight w:val="none"/>
          <w:lang w:val="en-US" w:eastAsia="zh-CN"/>
        </w:rPr>
        <w:t>1</w:t>
      </w:r>
      <w:r>
        <w:rPr>
          <w:rFonts w:hint="default" w:ascii="仿宋_GB2312" w:hAnsi="仿宋_GB2312" w:eastAsia="仿宋_GB2312" w:cs="仿宋_GB2312"/>
          <w:b/>
          <w:bCs/>
          <w:sz w:val="32"/>
          <w:szCs w:val="32"/>
          <w:highlight w:val="none"/>
          <w:lang w:val="en" w:eastAsia="zh-CN"/>
        </w:rPr>
        <w:t>2</w:t>
      </w:r>
      <w:r>
        <w:rPr>
          <w:rFonts w:hint="eastAsia" w:ascii="仿宋_GB2312" w:hAnsi="仿宋_GB2312" w:eastAsia="仿宋_GB2312" w:cs="仿宋_GB2312"/>
          <w:b/>
          <w:bCs/>
          <w:sz w:val="32"/>
          <w:szCs w:val="32"/>
          <w:highlight w:val="none"/>
          <w:lang w:val="en"/>
        </w:rPr>
        <w:t>.</w:t>
      </w:r>
      <w:r>
        <w:rPr>
          <w:rFonts w:hint="eastAsia" w:ascii="仿宋_GB2312" w:hAnsi="仿宋_GB2312" w:eastAsia="仿宋_GB2312" w:cs="仿宋_GB2312"/>
          <w:b/>
          <w:bCs/>
          <w:sz w:val="32"/>
          <w:szCs w:val="32"/>
          <w:highlight w:val="none"/>
          <w:lang w:val="en-US" w:eastAsia="zh-CN"/>
        </w:rPr>
        <w:t>问：</w:t>
      </w:r>
      <w:r>
        <w:rPr>
          <w:rFonts w:hint="eastAsia" w:ascii="仿宋_GB2312" w:hAnsi="仿宋_GB2312" w:eastAsia="仿宋_GB2312" w:cs="仿宋_GB2312"/>
          <w:b/>
          <w:bCs/>
          <w:sz w:val="32"/>
          <w:szCs w:val="32"/>
          <w:highlight w:val="none"/>
          <w:lang w:val="en"/>
        </w:rPr>
        <w:t>境外发表的论文应如何处理?</w:t>
      </w:r>
    </w:p>
    <w:p w14:paraId="6632030D">
      <w:pPr>
        <w:widowControl/>
        <w:topLinePunct/>
        <w:autoSpaceDN w:val="0"/>
        <w:adjustRightInd w:val="0"/>
        <w:snapToGrid w:val="0"/>
        <w:spacing w:before="0" w:beforeLines="0" w:after="0" w:afterLines="0" w:line="580" w:lineRule="exact"/>
        <w:ind w:firstLine="640" w:firstLineChars="200"/>
        <w:textAlignment w:val="baseline"/>
        <w:rPr>
          <w:rFonts w:hint="eastAsia" w:ascii="仿宋_GB2312" w:hAnsi="仿宋" w:eastAsia="仿宋_GB2312"/>
          <w:b w:val="0"/>
          <w:color w:val="auto"/>
          <w:sz w:val="32"/>
          <w:szCs w:val="32"/>
          <w:highlight w:val="none"/>
          <w:lang w:eastAsia="zh-CN" w:bidi="ar"/>
        </w:rPr>
      </w:pPr>
      <w:r>
        <w:rPr>
          <w:rFonts w:hint="eastAsia" w:ascii="仿宋_GB2312" w:hAnsi="仿宋" w:eastAsia="仿宋_GB2312" w:cs="Times New Roman"/>
          <w:color w:val="auto"/>
          <w:sz w:val="32"/>
          <w:szCs w:val="32"/>
          <w:highlight w:val="none"/>
          <w:lang w:val="en" w:bidi="ar"/>
        </w:rPr>
        <w:t>答：</w:t>
      </w:r>
      <w:r>
        <w:rPr>
          <w:rFonts w:hint="eastAsia" w:ascii="仿宋_GB2312" w:hAnsi="仿宋" w:eastAsia="仿宋_GB2312" w:cs="Times New Roman"/>
          <w:color w:val="auto"/>
          <w:sz w:val="32"/>
          <w:szCs w:val="32"/>
          <w:highlight w:val="none"/>
          <w:lang w:val="en" w:eastAsia="zh-CN" w:bidi="ar"/>
        </w:rPr>
        <w:t>（</w:t>
      </w:r>
      <w:r>
        <w:rPr>
          <w:rFonts w:hint="eastAsia" w:ascii="仿宋_GB2312" w:hAnsi="仿宋" w:eastAsia="仿宋_GB2312" w:cs="Times New Roman"/>
          <w:color w:val="auto"/>
          <w:sz w:val="32"/>
          <w:szCs w:val="32"/>
          <w:highlight w:val="none"/>
          <w:lang w:val="en-US" w:eastAsia="zh-CN" w:bidi="ar"/>
        </w:rPr>
        <w:t>1</w:t>
      </w:r>
      <w:r>
        <w:rPr>
          <w:rFonts w:hint="eastAsia" w:ascii="仿宋_GB2312" w:hAnsi="仿宋" w:eastAsia="仿宋_GB2312" w:cs="Times New Roman"/>
          <w:color w:val="auto"/>
          <w:sz w:val="32"/>
          <w:szCs w:val="32"/>
          <w:highlight w:val="none"/>
          <w:lang w:val="en" w:eastAsia="zh-CN" w:bidi="ar"/>
        </w:rPr>
        <w:t>）</w:t>
      </w:r>
      <w:r>
        <w:rPr>
          <w:rFonts w:hint="eastAsia" w:ascii="仿宋_GB2312" w:hAnsi="仿宋" w:eastAsia="仿宋_GB2312" w:cs="Times New Roman"/>
          <w:color w:val="auto"/>
          <w:sz w:val="32"/>
          <w:szCs w:val="32"/>
          <w:highlight w:val="none"/>
          <w:lang w:val="en" w:bidi="ar"/>
        </w:rPr>
        <w:t>提交一份论文检索结果证明〔可由中山大学国际联机检索中心</w:t>
      </w:r>
      <w:r>
        <w:rPr>
          <w:rFonts w:hint="eastAsia" w:ascii="仿宋_GB2312" w:hAnsi="仿宋" w:eastAsia="仿宋_GB2312" w:cs="Times New Roman"/>
          <w:color w:val="auto"/>
          <w:sz w:val="32"/>
          <w:szCs w:val="32"/>
          <w:highlight w:val="none"/>
          <w:lang w:val="en" w:eastAsia="zh-CN" w:bidi="ar"/>
        </w:rPr>
        <w:t>（</w:t>
      </w:r>
      <w:r>
        <w:rPr>
          <w:rFonts w:hint="eastAsia" w:ascii="仿宋_GB2312" w:hAnsi="仿宋" w:eastAsia="仿宋_GB2312" w:cs="Times New Roman"/>
          <w:color w:val="auto"/>
          <w:sz w:val="32"/>
          <w:szCs w:val="32"/>
          <w:highlight w:val="none"/>
          <w:lang w:val="en" w:bidi="ar"/>
        </w:rPr>
        <w:t>电话：84112094</w:t>
      </w:r>
      <w:r>
        <w:rPr>
          <w:rFonts w:hint="eastAsia" w:ascii="仿宋_GB2312" w:hAnsi="仿宋" w:eastAsia="仿宋_GB2312" w:cs="Times New Roman"/>
          <w:color w:val="auto"/>
          <w:sz w:val="32"/>
          <w:szCs w:val="32"/>
          <w:highlight w:val="none"/>
          <w:lang w:val="en" w:eastAsia="zh-CN" w:bidi="ar"/>
        </w:rPr>
        <w:t>）</w:t>
      </w:r>
      <w:r>
        <w:rPr>
          <w:rFonts w:hint="eastAsia" w:ascii="仿宋_GB2312" w:hAnsi="仿宋" w:eastAsia="仿宋_GB2312" w:cs="Times New Roman"/>
          <w:strike w:val="0"/>
          <w:color w:val="auto"/>
          <w:sz w:val="32"/>
          <w:szCs w:val="32"/>
          <w:highlight w:val="none"/>
          <w:lang w:val="en" w:bidi="ar"/>
        </w:rPr>
        <w:t>、广东省科技情报研究所国际联机情报检索中心</w:t>
      </w:r>
      <w:r>
        <w:rPr>
          <w:rFonts w:hint="eastAsia" w:ascii="仿宋_GB2312" w:hAnsi="仿宋" w:eastAsia="仿宋_GB2312" w:cs="Times New Roman"/>
          <w:color w:val="auto"/>
          <w:sz w:val="32"/>
          <w:szCs w:val="32"/>
          <w:highlight w:val="none"/>
          <w:lang w:val="en" w:eastAsia="zh-CN" w:bidi="ar"/>
        </w:rPr>
        <w:t>（</w:t>
      </w:r>
      <w:r>
        <w:rPr>
          <w:rFonts w:hint="eastAsia" w:ascii="仿宋_GB2312" w:hAnsi="仿宋" w:eastAsia="仿宋_GB2312" w:cs="Times New Roman"/>
          <w:strike w:val="0"/>
          <w:color w:val="auto"/>
          <w:sz w:val="32"/>
          <w:szCs w:val="32"/>
          <w:highlight w:val="none"/>
          <w:lang w:val="en" w:bidi="ar"/>
        </w:rPr>
        <w:t>电话：</w:t>
      </w:r>
      <w:r>
        <w:rPr>
          <w:rFonts w:hint="eastAsia" w:ascii="仿宋_GB2312" w:hAnsi="仿宋" w:eastAsia="仿宋_GB2312" w:cs="Times New Roman"/>
          <w:strike w:val="0"/>
          <w:color w:val="auto"/>
          <w:sz w:val="32"/>
          <w:szCs w:val="32"/>
          <w:highlight w:val="none"/>
          <w:lang w:val="en-US" w:eastAsia="zh-CN" w:bidi="ar"/>
        </w:rPr>
        <w:t>020-83163425</w:t>
      </w:r>
      <w:r>
        <w:rPr>
          <w:rFonts w:hint="eastAsia" w:ascii="仿宋_GB2312" w:hAnsi="仿宋" w:eastAsia="仿宋_GB2312" w:cs="Times New Roman"/>
          <w:color w:val="auto"/>
          <w:sz w:val="32"/>
          <w:szCs w:val="32"/>
          <w:highlight w:val="none"/>
          <w:lang w:val="en" w:eastAsia="zh-CN" w:bidi="ar"/>
        </w:rPr>
        <w:t>）</w:t>
      </w:r>
      <w:r>
        <w:rPr>
          <w:rFonts w:hint="eastAsia" w:ascii="仿宋_GB2312" w:hAnsi="仿宋" w:eastAsia="仿宋_GB2312" w:cs="Times New Roman"/>
          <w:strike w:val="0"/>
          <w:color w:val="auto"/>
          <w:sz w:val="32"/>
          <w:szCs w:val="32"/>
          <w:highlight w:val="none"/>
          <w:lang w:val="en" w:bidi="ar"/>
        </w:rPr>
        <w:t>或其他正规的</w:t>
      </w:r>
      <w:r>
        <w:rPr>
          <w:rFonts w:hint="eastAsia" w:ascii="仿宋_GB2312" w:hAnsi="仿宋" w:eastAsia="仿宋_GB2312" w:cs="Times New Roman"/>
          <w:color w:val="auto"/>
          <w:sz w:val="32"/>
          <w:szCs w:val="32"/>
          <w:highlight w:val="none"/>
          <w:lang w:val="en" w:bidi="ar"/>
        </w:rPr>
        <w:t>论文检索单位出具</w:t>
      </w:r>
      <w:r>
        <w:rPr>
          <w:rFonts w:hint="eastAsia" w:ascii="仿宋_GB2312" w:hAnsi="仿宋" w:eastAsia="仿宋_GB2312" w:cs="Times New Roman"/>
          <w:color w:val="auto"/>
          <w:sz w:val="32"/>
          <w:szCs w:val="32"/>
          <w:highlight w:val="none"/>
          <w:lang w:val="en" w:eastAsia="zh-CN" w:bidi="ar"/>
        </w:rPr>
        <w:t>（含各大高校图书馆或查新工作站）</w:t>
      </w:r>
      <w:r>
        <w:rPr>
          <w:rFonts w:hint="eastAsia" w:ascii="仿宋_GB2312" w:hAnsi="仿宋" w:eastAsia="仿宋_GB2312" w:cs="Times New Roman"/>
          <w:color w:val="auto"/>
          <w:sz w:val="32"/>
          <w:szCs w:val="32"/>
          <w:highlight w:val="none"/>
          <w:lang w:val="en" w:bidi="ar"/>
        </w:rPr>
        <w:t>〕;</w:t>
      </w:r>
      <w:r>
        <w:rPr>
          <w:rFonts w:hint="eastAsia" w:ascii="仿宋_GB2312" w:hAnsi="仿宋" w:eastAsia="仿宋_GB2312" w:cs="Times New Roman"/>
          <w:color w:val="auto"/>
          <w:sz w:val="32"/>
          <w:szCs w:val="32"/>
          <w:highlight w:val="none"/>
          <w:lang w:val="en" w:eastAsia="zh-CN" w:bidi="ar"/>
        </w:rPr>
        <w:t>（</w:t>
      </w:r>
      <w:r>
        <w:rPr>
          <w:rFonts w:hint="eastAsia" w:ascii="仿宋_GB2312" w:hAnsi="仿宋" w:eastAsia="仿宋_GB2312" w:cs="Times New Roman"/>
          <w:color w:val="auto"/>
          <w:sz w:val="32"/>
          <w:szCs w:val="32"/>
          <w:highlight w:val="none"/>
          <w:lang w:val="en-US" w:eastAsia="zh-CN" w:bidi="ar"/>
        </w:rPr>
        <w:t>2</w:t>
      </w:r>
      <w:r>
        <w:rPr>
          <w:rFonts w:hint="eastAsia" w:ascii="仿宋_GB2312" w:hAnsi="仿宋" w:eastAsia="仿宋_GB2312" w:cs="Times New Roman"/>
          <w:color w:val="auto"/>
          <w:sz w:val="32"/>
          <w:szCs w:val="32"/>
          <w:highlight w:val="none"/>
          <w:lang w:val="en" w:eastAsia="zh-CN" w:bidi="ar"/>
        </w:rPr>
        <w:t>）</w:t>
      </w:r>
      <w:r>
        <w:rPr>
          <w:rFonts w:hint="eastAsia" w:ascii="仿宋_GB2312" w:hAnsi="仿宋" w:eastAsia="仿宋_GB2312" w:cs="Times New Roman"/>
          <w:color w:val="auto"/>
          <w:sz w:val="32"/>
          <w:szCs w:val="32"/>
          <w:highlight w:val="none"/>
          <w:lang w:val="en" w:bidi="ar"/>
        </w:rPr>
        <w:t>提交论文原件和中文翻译版本1份。</w:t>
      </w:r>
    </w:p>
    <w:p w14:paraId="1697D9B0">
      <w:pPr>
        <w:spacing w:before="0" w:beforeLines="0" w:after="0" w:afterLines="0" w:line="58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1</w:t>
      </w:r>
      <w:r>
        <w:rPr>
          <w:rFonts w:hint="default" w:ascii="仿宋_GB2312" w:hAnsi="仿宋" w:eastAsia="仿宋_GB2312"/>
          <w:b/>
          <w:sz w:val="32"/>
          <w:szCs w:val="32"/>
          <w:lang w:val="en" w:eastAsia="zh-CN"/>
        </w:rPr>
        <w:t>3</w:t>
      </w:r>
      <w:r>
        <w:rPr>
          <w:rFonts w:hint="eastAsia" w:ascii="仿宋_GB2312" w:hAnsi="仿宋" w:eastAsia="仿宋_GB2312"/>
          <w:b/>
          <w:sz w:val="32"/>
          <w:szCs w:val="32"/>
          <w:lang w:val="en-US" w:eastAsia="zh-CN"/>
        </w:rPr>
        <w:t>.</w:t>
      </w:r>
      <w:r>
        <w:rPr>
          <w:rFonts w:hint="eastAsia" w:ascii="仿宋_GB2312" w:hAnsi="仿宋" w:eastAsia="仿宋_GB2312"/>
          <w:b/>
          <w:sz w:val="32"/>
          <w:szCs w:val="32"/>
        </w:rPr>
        <w:t>问：论文是否一定要第一作者发表？</w:t>
      </w:r>
    </w:p>
    <w:p w14:paraId="3E2AED2A">
      <w:pPr>
        <w:spacing w:beforeLines="0" w:afterLines="0" w:line="580" w:lineRule="exact"/>
        <w:ind w:firstLine="640" w:firstLineChars="200"/>
        <w:rPr>
          <w:rFonts w:hint="eastAsia" w:eastAsia="仿宋_GB2312"/>
          <w:lang w:val="en-US" w:eastAsia="zh-CN"/>
        </w:rPr>
      </w:pPr>
      <w:r>
        <w:rPr>
          <w:rFonts w:hint="eastAsia" w:ascii="仿宋_GB2312" w:hAnsi="仿宋" w:eastAsia="仿宋_GB2312"/>
          <w:sz w:val="32"/>
          <w:szCs w:val="32"/>
        </w:rPr>
        <w:t>答：是的。不是第一作者的论文不能作为有效论文提交，相应专业职称改革实施方案或评价标准条件另有规定的按其规定执行。</w:t>
      </w:r>
    </w:p>
    <w:p w14:paraId="06D43BB1">
      <w:pPr>
        <w:spacing w:before="0" w:beforeLines="0" w:after="0" w:afterLines="0"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w:t>
      </w:r>
      <w:r>
        <w:rPr>
          <w:rFonts w:hint="default" w:ascii="仿宋_GB2312" w:eastAsia="仿宋_GB2312"/>
          <w:b/>
          <w:sz w:val="32"/>
          <w:szCs w:val="32"/>
          <w:lang w:val="en" w:eastAsia="zh-CN"/>
        </w:rPr>
        <w:t>4</w:t>
      </w:r>
      <w:r>
        <w:rPr>
          <w:rFonts w:hint="eastAsia" w:ascii="仿宋_GB2312" w:eastAsia="仿宋_GB2312"/>
          <w:b/>
          <w:sz w:val="32"/>
          <w:szCs w:val="32"/>
        </w:rPr>
        <w:t>.问：攻读全日制硕士或博士期间发表的论文是否可以用来申报职称评审？</w:t>
      </w:r>
    </w:p>
    <w:p w14:paraId="5EE90EED">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答：不可以。</w:t>
      </w:r>
    </w:p>
    <w:p w14:paraId="43DB8AD5">
      <w:pPr>
        <w:spacing w:before="0" w:beforeLines="0" w:after="0" w:afterLines="0"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w:t>
      </w:r>
      <w:r>
        <w:rPr>
          <w:rFonts w:hint="default" w:ascii="仿宋_GB2312" w:eastAsia="仿宋_GB2312"/>
          <w:b/>
          <w:sz w:val="32"/>
          <w:szCs w:val="32"/>
          <w:lang w:val="en" w:eastAsia="zh-CN"/>
        </w:rPr>
        <w:t>5</w:t>
      </w:r>
      <w:r>
        <w:rPr>
          <w:rFonts w:hint="eastAsia" w:ascii="仿宋_GB2312" w:eastAsia="仿宋_GB2312"/>
          <w:b/>
          <w:sz w:val="32"/>
          <w:szCs w:val="32"/>
        </w:rPr>
        <w:t>.问：如果我有一篇论文在内部刊物上发表后，又在有刊号的外部刊物上发表了，算不算一稿多投？</w:t>
      </w:r>
    </w:p>
    <w:p w14:paraId="710B51AC">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答：不算，如果两本刊物均带有CN或ISSN刊号的就算一稿多投。</w:t>
      </w:r>
    </w:p>
    <w:p w14:paraId="09358818">
      <w:pPr>
        <w:spacing w:before="0" w:beforeLines="0" w:after="0" w:afterLines="0" w:line="58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1</w:t>
      </w:r>
      <w:r>
        <w:rPr>
          <w:rFonts w:hint="default" w:ascii="仿宋_GB2312" w:hAnsi="仿宋" w:eastAsia="仿宋_GB2312"/>
          <w:b/>
          <w:sz w:val="32"/>
          <w:szCs w:val="32"/>
          <w:lang w:val="en" w:eastAsia="zh-CN"/>
        </w:rPr>
        <w:t>6</w:t>
      </w:r>
      <w:r>
        <w:rPr>
          <w:rFonts w:hint="eastAsia" w:ascii="仿宋_GB2312" w:hAnsi="仿宋" w:eastAsia="仿宋_GB2312"/>
          <w:b/>
          <w:sz w:val="32"/>
          <w:szCs w:val="32"/>
        </w:rPr>
        <w:t>.问：我的论文是12月份被杂志社录用，但发表在次年1月份期刊上，今年是否可以用该论文申报职称评审？</w:t>
      </w:r>
    </w:p>
    <w:p w14:paraId="35752197">
      <w:pPr>
        <w:spacing w:before="0" w:beforeLines="0" w:after="0" w:afterLines="0"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答：不可以。用于申报职称评审的论文要求在当年度12月31日前公开发表的。</w:t>
      </w:r>
    </w:p>
    <w:p w14:paraId="48139B70">
      <w:pPr>
        <w:spacing w:before="0" w:beforeLines="0" w:after="0" w:afterLines="0" w:line="58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1</w:t>
      </w:r>
      <w:r>
        <w:rPr>
          <w:rFonts w:hint="default" w:ascii="仿宋_GB2312" w:hAnsi="仿宋" w:eastAsia="仿宋_GB2312"/>
          <w:b/>
          <w:sz w:val="32"/>
          <w:szCs w:val="32"/>
          <w:lang w:val="en" w:eastAsia="zh-CN"/>
        </w:rPr>
        <w:t>7</w:t>
      </w:r>
      <w:r>
        <w:rPr>
          <w:rFonts w:hint="eastAsia" w:ascii="仿宋_GB2312" w:hAnsi="仿宋" w:eastAsia="仿宋_GB2312"/>
          <w:b/>
          <w:sz w:val="32"/>
          <w:szCs w:val="32"/>
        </w:rPr>
        <w:t>.问：</w:t>
      </w:r>
      <w:r>
        <w:rPr>
          <w:rFonts w:hint="eastAsia" w:ascii="仿宋_GB2312" w:eastAsia="仿宋_GB2312"/>
          <w:b/>
          <w:sz w:val="32"/>
          <w:szCs w:val="32"/>
        </w:rPr>
        <w:t>论文发表期</w:t>
      </w:r>
      <w:r>
        <w:rPr>
          <w:rFonts w:hint="eastAsia" w:ascii="仿宋_GB2312" w:hAnsi="仿宋" w:eastAsia="仿宋_GB2312"/>
          <w:b/>
          <w:sz w:val="32"/>
          <w:szCs w:val="32"/>
        </w:rPr>
        <w:t>刊有没有级别的要求？我已在省级期刊发表论文，是否还要在国家级期刊或者市级期刊发表？</w:t>
      </w:r>
    </w:p>
    <w:p w14:paraId="444297F5">
      <w:pPr>
        <w:spacing w:before="0" w:beforeLines="0" w:after="0" w:afterLines="0" w:line="580" w:lineRule="exact"/>
        <w:ind w:firstLine="640" w:firstLineChars="200"/>
        <w:rPr>
          <w:rFonts w:hint="eastAsia" w:ascii="方正粗黑宋简体" w:hAnsi="方正粗黑宋简体" w:eastAsia="方正粗黑宋简体"/>
          <w:bCs/>
          <w:sz w:val="32"/>
          <w:szCs w:val="32"/>
          <w:highlight w:val="yellow"/>
        </w:rPr>
      </w:pPr>
      <w:r>
        <w:rPr>
          <w:rFonts w:hint="eastAsia" w:ascii="仿宋_GB2312" w:hAnsi="仿宋" w:eastAsia="仿宋_GB2312"/>
          <w:sz w:val="32"/>
          <w:szCs w:val="32"/>
        </w:rPr>
        <w:t>答：论文要求是CN或者ISSN公开发表的，作者排名是第一作者或独立。</w:t>
      </w:r>
      <w:r>
        <w:rPr>
          <w:rFonts w:hint="eastAsia" w:ascii="仿宋_GB2312" w:hAnsi="仿宋" w:eastAsia="仿宋_GB2312"/>
          <w:b w:val="0"/>
          <w:bCs w:val="0"/>
          <w:color w:val="auto"/>
          <w:sz w:val="32"/>
          <w:szCs w:val="32"/>
        </w:rPr>
        <w:t>原则上对论文发表期刊级别不做要求，但如果申报专业对应执行的文件标准有明确要求的，需按文件标准执行。</w:t>
      </w:r>
    </w:p>
    <w:p w14:paraId="2001A492">
      <w:pPr>
        <w:spacing w:before="0" w:beforeLines="0" w:after="0" w:afterLines="0" w:line="580" w:lineRule="exact"/>
        <w:ind w:firstLine="643" w:firstLineChars="200"/>
        <w:rPr>
          <w:rFonts w:hint="eastAsia" w:ascii="仿宋_GB2312" w:eastAsia="仿宋_GB2312"/>
          <w:b/>
          <w:strike/>
          <w:color w:val="auto"/>
          <w:sz w:val="32"/>
          <w:szCs w:val="32"/>
          <w:highlight w:val="none"/>
        </w:rPr>
      </w:pPr>
      <w:r>
        <w:rPr>
          <w:rFonts w:hint="eastAsia" w:ascii="仿宋_GB2312" w:eastAsia="仿宋_GB2312"/>
          <w:b/>
          <w:color w:val="auto"/>
          <w:sz w:val="32"/>
          <w:szCs w:val="32"/>
          <w:highlight w:val="none"/>
          <w:lang w:val="en-US" w:eastAsia="zh-CN"/>
        </w:rPr>
        <w:t>1</w:t>
      </w:r>
      <w:r>
        <w:rPr>
          <w:rFonts w:hint="default" w:ascii="仿宋_GB2312" w:eastAsia="仿宋_GB2312"/>
          <w:b/>
          <w:color w:val="auto"/>
          <w:sz w:val="32"/>
          <w:szCs w:val="32"/>
          <w:highlight w:val="none"/>
          <w:lang w:val="en" w:eastAsia="zh-CN"/>
        </w:rPr>
        <w:t>8</w:t>
      </w:r>
      <w:r>
        <w:rPr>
          <w:rFonts w:hint="eastAsia" w:ascii="仿宋_GB2312" w:eastAsia="仿宋_GB2312"/>
          <w:b/>
          <w:color w:val="auto"/>
          <w:sz w:val="32"/>
          <w:szCs w:val="32"/>
          <w:highlight w:val="none"/>
        </w:rPr>
        <w:t>.问：什么叫专著？</w:t>
      </w:r>
    </w:p>
    <w:p w14:paraId="601BF30B">
      <w:pPr>
        <w:spacing w:before="0" w:after="0" w:line="58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highlight w:val="none"/>
        </w:rPr>
        <w:t>答：</w:t>
      </w:r>
      <w:r>
        <w:rPr>
          <w:rFonts w:hint="eastAsia" w:ascii="仿宋_GB2312" w:hAnsi="仿宋" w:eastAsia="仿宋_GB2312"/>
          <w:b w:val="0"/>
          <w:bCs w:val="0"/>
          <w:color w:val="auto"/>
          <w:sz w:val="32"/>
          <w:szCs w:val="32"/>
          <w:lang w:val="en"/>
        </w:rPr>
        <w:t>专著带有ISBN刊号</w:t>
      </w:r>
      <w:r>
        <w:rPr>
          <w:rFonts w:hint="eastAsia" w:ascii="仿宋_GB2312" w:hAnsi="仿宋" w:eastAsia="仿宋_GB2312"/>
          <w:color w:val="auto"/>
          <w:sz w:val="32"/>
          <w:szCs w:val="32"/>
          <w:lang w:val="en"/>
        </w:rPr>
        <w:t>，具体职称改革实施方案或评价标准条件附录中有关于专著的解释。</w:t>
      </w:r>
      <w:r>
        <w:rPr>
          <w:rFonts w:hint="eastAsia" w:ascii="仿宋_GB2312" w:hAnsi="仿宋" w:eastAsia="仿宋_GB2312"/>
          <w:color w:val="auto"/>
          <w:sz w:val="32"/>
          <w:szCs w:val="32"/>
          <w:lang w:val="en" w:eastAsia="zh-CN"/>
        </w:rPr>
        <w:t>专著</w:t>
      </w:r>
      <w:r>
        <w:rPr>
          <w:rFonts w:hint="eastAsia" w:ascii="仿宋_GB2312" w:hAnsi="仿宋" w:eastAsia="仿宋_GB2312"/>
          <w:b w:val="0"/>
          <w:bCs w:val="0"/>
          <w:sz w:val="32"/>
          <w:szCs w:val="32"/>
        </w:rPr>
        <w:t>需在</w:t>
      </w:r>
      <w:r>
        <w:rPr>
          <w:rFonts w:hint="eastAsia" w:ascii="仿宋_GB2312" w:hAnsi="仿宋" w:eastAsia="仿宋_GB2312"/>
          <w:b w:val="0"/>
          <w:bCs w:val="0"/>
          <w:sz w:val="32"/>
          <w:szCs w:val="32"/>
          <w:lang w:eastAsia="zh-CN"/>
        </w:rPr>
        <w:t>国家</w:t>
      </w:r>
      <w:r>
        <w:rPr>
          <w:rFonts w:hint="eastAsia" w:ascii="仿宋_GB2312" w:hAnsi="仿宋" w:eastAsia="仿宋_GB2312"/>
          <w:b w:val="0"/>
          <w:bCs w:val="0"/>
          <w:sz w:val="32"/>
          <w:szCs w:val="32"/>
        </w:rPr>
        <w:t>新闻出版署官网--办事服务</w:t>
      </w:r>
      <w:r>
        <w:rPr>
          <w:rFonts w:hint="eastAsia" w:ascii="仿宋_GB2312" w:hAnsi="仿宋" w:eastAsia="仿宋_GB2312"/>
          <w:b w:val="0"/>
          <w:bCs w:val="0"/>
          <w:sz w:val="32"/>
          <w:szCs w:val="32"/>
          <w:highlight w:val="none"/>
        </w:rPr>
        <w:t>--从业机构和产品查询--“</w:t>
      </w:r>
      <w:r>
        <w:rPr>
          <w:rFonts w:hint="eastAsia" w:ascii="仿宋_GB2312" w:hAnsi="仿宋" w:eastAsia="仿宋_GB2312"/>
          <w:b w:val="0"/>
          <w:bCs w:val="0"/>
          <w:sz w:val="32"/>
          <w:szCs w:val="32"/>
          <w:highlight w:val="none"/>
          <w:lang w:eastAsia="zh-CN"/>
        </w:rPr>
        <w:t>出版物信息查询</w:t>
      </w:r>
      <w:r>
        <w:rPr>
          <w:rFonts w:hint="eastAsia" w:ascii="仿宋_GB2312" w:hAnsi="仿宋" w:eastAsia="仿宋_GB2312"/>
          <w:b w:val="0"/>
          <w:bCs w:val="0"/>
          <w:sz w:val="32"/>
          <w:szCs w:val="32"/>
          <w:highlight w:val="none"/>
        </w:rPr>
        <w:t>”</w:t>
      </w:r>
      <w:r>
        <w:rPr>
          <w:rFonts w:hint="eastAsia" w:ascii="仿宋_GB2312" w:hAnsi="仿宋" w:eastAsia="仿宋_GB2312"/>
          <w:b w:val="0"/>
          <w:bCs w:val="0"/>
          <w:sz w:val="32"/>
          <w:szCs w:val="32"/>
          <w:highlight w:val="none"/>
          <w:lang w:eastAsia="zh-CN"/>
        </w:rPr>
        <w:t>栏目</w:t>
      </w:r>
      <w:r>
        <w:rPr>
          <w:rFonts w:hint="eastAsia" w:ascii="仿宋_GB2312" w:hAnsi="仿宋" w:eastAsia="仿宋_GB2312"/>
          <w:b w:val="0"/>
          <w:bCs w:val="0"/>
          <w:sz w:val="32"/>
          <w:szCs w:val="32"/>
          <w:highlight w:val="none"/>
        </w:rPr>
        <w:t>查询</w:t>
      </w:r>
      <w:r>
        <w:rPr>
          <w:rFonts w:hint="eastAsia" w:ascii="仿宋_GB2312" w:hAnsi="仿宋" w:eastAsia="仿宋_GB2312"/>
          <w:b w:val="0"/>
          <w:bCs w:val="0"/>
          <w:sz w:val="32"/>
          <w:szCs w:val="32"/>
          <w:highlight w:val="none"/>
          <w:lang w:eastAsia="zh-CN"/>
        </w:rPr>
        <w:t>，并将查询结果输出打印后附在专著后面。</w:t>
      </w:r>
    </w:p>
    <w:p w14:paraId="6AC27A54">
      <w:pPr>
        <w:numPr>
          <w:ilvl w:val="0"/>
          <w:numId w:val="0"/>
        </w:numPr>
        <w:spacing w:before="0" w:beforeLines="0" w:after="0" w:afterLines="0" w:line="580" w:lineRule="exact"/>
        <w:ind w:firstLine="640" w:firstLineChars="200"/>
        <w:outlineLvl w:val="1"/>
        <w:rPr>
          <w:rFonts w:hint="eastAsia" w:ascii="CESI黑体-GB2312" w:hAnsi="CESI黑体-GB2312" w:eastAsia="CESI黑体-GB2312" w:cs="CESI黑体-GB2312"/>
          <w:bCs w:val="0"/>
          <w:color w:val="000000"/>
          <w:sz w:val="32"/>
          <w:szCs w:val="32"/>
          <w:highlight w:val="none"/>
          <w:lang w:eastAsia="zh-CN"/>
        </w:rPr>
      </w:pPr>
    </w:p>
    <w:p w14:paraId="0F36E878">
      <w:pPr>
        <w:numPr>
          <w:ilvl w:val="0"/>
          <w:numId w:val="0"/>
        </w:numPr>
        <w:spacing w:before="0" w:beforeLines="0" w:after="0" w:afterLines="0" w:line="580" w:lineRule="exact"/>
        <w:ind w:firstLine="640" w:firstLineChars="200"/>
        <w:outlineLvl w:val="1"/>
        <w:rPr>
          <w:rFonts w:hint="default" w:ascii="CESI黑体-GB2312" w:hAnsi="CESI黑体-GB2312" w:eastAsia="CESI黑体-GB2312" w:cs="CESI黑体-GB2312"/>
          <w:b w:val="0"/>
          <w:color w:val="000000"/>
          <w:sz w:val="32"/>
          <w:szCs w:val="32"/>
          <w:highlight w:val="none"/>
          <w:lang w:val="en-US" w:eastAsia="zh-CN"/>
        </w:rPr>
      </w:pPr>
      <w:r>
        <w:rPr>
          <w:rFonts w:hint="default" w:ascii="CESI黑体-GB2312" w:hAnsi="CESI黑体-GB2312" w:eastAsia="CESI黑体-GB2312" w:cs="CESI黑体-GB2312"/>
          <w:bCs w:val="0"/>
          <w:color w:val="000000"/>
          <w:sz w:val="32"/>
          <w:szCs w:val="32"/>
          <w:highlight w:val="none"/>
          <w:lang w:eastAsia="zh-CN"/>
        </w:rPr>
        <w:t>九、</w:t>
      </w:r>
      <w:r>
        <w:rPr>
          <w:rFonts w:hint="eastAsia" w:ascii="CESI黑体-GB2312" w:hAnsi="CESI黑体-GB2312" w:eastAsia="CESI黑体-GB2312" w:cs="CESI黑体-GB2312"/>
          <w:bCs w:val="0"/>
          <w:color w:val="000000"/>
          <w:sz w:val="32"/>
          <w:szCs w:val="32"/>
          <w:highlight w:val="none"/>
        </w:rPr>
        <w:t>【</w:t>
      </w:r>
      <w:r>
        <w:rPr>
          <w:rFonts w:hint="default" w:ascii="CESI黑体-GB2312" w:hAnsi="CESI黑体-GB2312" w:eastAsia="CESI黑体-GB2312" w:cs="CESI黑体-GB2312"/>
          <w:bCs w:val="0"/>
          <w:color w:val="000000"/>
          <w:sz w:val="32"/>
          <w:szCs w:val="32"/>
          <w:highlight w:val="none"/>
          <w:lang w:eastAsia="zh-CN"/>
        </w:rPr>
        <w:t>业绩</w:t>
      </w:r>
      <w:r>
        <w:rPr>
          <w:rFonts w:hint="eastAsia" w:ascii="CESI黑体-GB2312" w:hAnsi="CESI黑体-GB2312" w:eastAsia="CESI黑体-GB2312" w:cs="CESI黑体-GB2312"/>
          <w:bCs w:val="0"/>
          <w:color w:val="000000"/>
          <w:sz w:val="32"/>
          <w:szCs w:val="32"/>
          <w:highlight w:val="none"/>
        </w:rPr>
        <w:t>成果问题咨询】</w:t>
      </w:r>
    </w:p>
    <w:p w14:paraId="75EF1368">
      <w:pPr>
        <w:numPr>
          <w:ilvl w:val="0"/>
          <w:numId w:val="0"/>
        </w:numPr>
        <w:spacing w:before="0" w:after="0" w:line="580" w:lineRule="exact"/>
        <w:ind w:firstLine="643" w:firstLineChars="200"/>
        <w:rPr>
          <w:rFonts w:hint="eastAsia" w:ascii="仿宋_GB2312" w:hAnsi="仿宋" w:eastAsia="仿宋_GB2312"/>
          <w:b/>
          <w:bCs/>
          <w:strike w:val="0"/>
          <w:sz w:val="32"/>
          <w:szCs w:val="32"/>
          <w:lang w:eastAsia="zh-CN" w:bidi="ar"/>
        </w:rPr>
      </w:pPr>
      <w:r>
        <w:rPr>
          <w:rFonts w:hint="eastAsia" w:ascii="仿宋_GB2312" w:eastAsia="仿宋_GB2312"/>
          <w:b/>
          <w:color w:val="auto"/>
          <w:sz w:val="32"/>
          <w:szCs w:val="32"/>
          <w:lang w:val="en-US" w:eastAsia="zh-CN"/>
        </w:rPr>
        <w:t>1.</w:t>
      </w:r>
      <w:r>
        <w:rPr>
          <w:rFonts w:hint="default" w:ascii="仿宋_GB2312" w:eastAsia="仿宋_GB2312"/>
          <w:b/>
          <w:color w:val="auto"/>
          <w:sz w:val="32"/>
          <w:szCs w:val="32"/>
          <w:lang w:val="en-US" w:eastAsia="zh-CN"/>
        </w:rPr>
        <w:t>问</w:t>
      </w:r>
      <w:r>
        <w:rPr>
          <w:rFonts w:hint="default" w:ascii="仿宋_GB2312" w:eastAsia="仿宋_GB2312"/>
          <w:b/>
          <w:color w:val="auto"/>
          <w:sz w:val="32"/>
          <w:szCs w:val="32"/>
          <w:highlight w:val="none"/>
          <w:lang w:val="en-US" w:eastAsia="zh-CN"/>
        </w:rPr>
        <w:t>：</w:t>
      </w:r>
      <w:r>
        <w:rPr>
          <w:rFonts w:hint="eastAsia" w:ascii="仿宋_GB2312" w:hAnsi="Times New Roman" w:eastAsia="仿宋_GB2312" w:cs="Times New Roman"/>
          <w:b/>
          <w:bCs w:val="0"/>
          <w:color w:val="auto"/>
          <w:sz w:val="32"/>
          <w:szCs w:val="32"/>
          <w:highlight w:val="none"/>
          <w:lang w:val="en"/>
        </w:rPr>
        <w:t>市系统</w:t>
      </w:r>
      <w:r>
        <w:rPr>
          <w:rFonts w:hint="eastAsia" w:ascii="仿宋_GB2312" w:eastAsia="仿宋_GB2312" w:cs="Times New Roman"/>
          <w:b/>
          <w:bCs w:val="0"/>
          <w:color w:val="auto"/>
          <w:sz w:val="32"/>
          <w:szCs w:val="32"/>
          <w:highlight w:val="none"/>
          <w:lang w:val="en" w:eastAsia="zh-CN"/>
        </w:rPr>
        <w:t>填报</w:t>
      </w:r>
      <w:r>
        <w:rPr>
          <w:rFonts w:hint="eastAsia" w:ascii="仿宋_GB2312" w:hAnsi="仿宋" w:eastAsia="仿宋_GB2312"/>
          <w:b/>
          <w:bCs/>
          <w:strike w:val="0"/>
          <w:sz w:val="32"/>
          <w:szCs w:val="32"/>
          <w:lang w:eastAsia="zh-CN" w:bidi="ar"/>
        </w:rPr>
        <w:t>业绩</w:t>
      </w:r>
      <w:r>
        <w:rPr>
          <w:rFonts w:hint="eastAsia" w:ascii="仿宋_GB2312" w:hAnsi="仿宋" w:eastAsia="仿宋_GB2312"/>
          <w:b/>
          <w:bCs/>
          <w:strike w:val="0"/>
          <w:sz w:val="32"/>
          <w:szCs w:val="32"/>
          <w:lang w:bidi="ar"/>
        </w:rPr>
        <w:t>成果要求</w:t>
      </w:r>
      <w:r>
        <w:rPr>
          <w:rFonts w:hint="eastAsia" w:ascii="仿宋_GB2312" w:hAnsi="仿宋" w:eastAsia="仿宋_GB2312"/>
          <w:b/>
          <w:bCs/>
          <w:strike w:val="0"/>
          <w:sz w:val="32"/>
          <w:szCs w:val="32"/>
          <w:lang w:eastAsia="zh-CN" w:bidi="ar"/>
        </w:rPr>
        <w:t>？</w:t>
      </w:r>
    </w:p>
    <w:p w14:paraId="05950355">
      <w:pPr>
        <w:widowControl/>
        <w:numPr>
          <w:ilvl w:val="0"/>
          <w:numId w:val="0"/>
        </w:numPr>
        <w:spacing w:beforeLines="0" w:afterLines="0" w:line="580" w:lineRule="exact"/>
        <w:ind w:firstLine="640" w:firstLineChars="200"/>
        <w:jc w:val="left"/>
        <w:rPr>
          <w:rFonts w:hint="eastAsia" w:ascii="仿宋_GB2312" w:eastAsia="仿宋_GB2312"/>
          <w:b w:val="0"/>
          <w:bCs w:val="0"/>
          <w:strike w:val="0"/>
          <w:sz w:val="32"/>
          <w:szCs w:val="32"/>
          <w:lang w:eastAsia="zh-CN" w:bidi="ar"/>
        </w:rPr>
      </w:pPr>
      <w:r>
        <w:rPr>
          <w:rFonts w:hint="eastAsia" w:ascii="仿宋_GB2312" w:hAnsi="Times New Roman" w:eastAsia="仿宋_GB2312"/>
          <w:b w:val="0"/>
          <w:bCs w:val="0"/>
          <w:strike w:val="0"/>
          <w:sz w:val="32"/>
          <w:szCs w:val="32"/>
          <w:lang w:eastAsia="zh-CN" w:bidi="ar"/>
        </w:rPr>
        <w:t>答：</w:t>
      </w:r>
      <w:r>
        <w:rPr>
          <w:rFonts w:hint="eastAsia" w:ascii="仿宋_GB2312" w:eastAsia="仿宋_GB2312"/>
          <w:b w:val="0"/>
          <w:bCs w:val="0"/>
          <w:strike w:val="0"/>
          <w:sz w:val="32"/>
          <w:szCs w:val="32"/>
          <w:lang w:eastAsia="zh-CN" w:bidi="ar"/>
        </w:rPr>
        <w:t>需填报获得现资格后（</w:t>
      </w:r>
      <w:r>
        <w:rPr>
          <w:rFonts w:hint="eastAsia" w:ascii="仿宋_GB2312" w:hAnsi="仿宋_GB2312" w:eastAsia="仿宋_GB2312" w:cs="仿宋_GB2312"/>
          <w:sz w:val="32"/>
          <w:szCs w:val="32"/>
          <w:highlight w:val="none"/>
          <w:lang w:val="en" w:eastAsia="zh-CN"/>
        </w:rPr>
        <w:t>未获得专业技术的，按从事专业技术工作开始</w:t>
      </w:r>
      <w:r>
        <w:rPr>
          <w:rFonts w:hint="eastAsia" w:ascii="仿宋_GB2312" w:eastAsia="仿宋_GB2312"/>
          <w:b w:val="0"/>
          <w:bCs w:val="0"/>
          <w:strike w:val="0"/>
          <w:sz w:val="32"/>
          <w:szCs w:val="32"/>
          <w:lang w:eastAsia="zh-CN" w:bidi="ar"/>
        </w:rPr>
        <w:t>）至申报当年</w:t>
      </w:r>
      <w:r>
        <w:rPr>
          <w:rFonts w:hint="eastAsia" w:ascii="仿宋_GB2312" w:eastAsia="仿宋_GB2312"/>
          <w:b w:val="0"/>
          <w:bCs w:val="0"/>
          <w:strike w:val="0"/>
          <w:sz w:val="32"/>
          <w:szCs w:val="32"/>
          <w:lang w:val="en-US" w:eastAsia="zh-CN" w:bidi="ar"/>
        </w:rPr>
        <w:t>12月31日</w:t>
      </w:r>
      <w:r>
        <w:rPr>
          <w:rFonts w:hint="eastAsia" w:ascii="仿宋_GB2312" w:eastAsia="仿宋_GB2312"/>
          <w:b w:val="0"/>
          <w:bCs w:val="0"/>
          <w:strike w:val="0"/>
          <w:sz w:val="32"/>
          <w:szCs w:val="32"/>
          <w:lang w:eastAsia="zh-CN" w:bidi="ar"/>
        </w:rPr>
        <w:t>的业绩成果情况，并附相应的证明材料。涉及行业准入的，如</w:t>
      </w:r>
      <w:r>
        <w:rPr>
          <w:rFonts w:hint="eastAsia" w:ascii="仿宋_GB2312" w:eastAsia="仿宋_GB2312"/>
          <w:b w:val="0"/>
          <w:bCs w:val="0"/>
          <w:strike w:val="0"/>
          <w:sz w:val="32"/>
          <w:szCs w:val="32"/>
          <w:shd w:val="clear" w:color="auto" w:fill="auto"/>
          <w:lang w:eastAsia="zh-CN" w:bidi="ar"/>
        </w:rPr>
        <w:t>建筑等，要求申报专业和业绩与工作单位的资质相一致</w:t>
      </w:r>
      <w:r>
        <w:rPr>
          <w:rFonts w:hint="eastAsia" w:ascii="仿宋_GB2312" w:eastAsia="仿宋_GB2312"/>
          <w:b w:val="0"/>
          <w:bCs w:val="0"/>
          <w:strike w:val="0"/>
          <w:sz w:val="32"/>
          <w:szCs w:val="32"/>
          <w:lang w:eastAsia="zh-CN" w:bidi="ar"/>
        </w:rPr>
        <w:t>。</w:t>
      </w:r>
    </w:p>
    <w:p w14:paraId="778FEBD9">
      <w:pPr>
        <w:widowControl/>
        <w:numPr>
          <w:ilvl w:val="0"/>
          <w:numId w:val="0"/>
        </w:numPr>
        <w:spacing w:beforeLines="0" w:afterLines="0" w:line="580" w:lineRule="exact"/>
        <w:ind w:firstLine="640" w:firstLineChars="200"/>
        <w:jc w:val="left"/>
        <w:rPr>
          <w:rFonts w:hint="default"/>
          <w:lang w:val="en" w:eastAsia="zh-CN"/>
        </w:rPr>
      </w:pPr>
      <w:r>
        <w:rPr>
          <w:rFonts w:hint="eastAsia" w:ascii="仿宋_GB2312" w:eastAsia="仿宋_GB2312"/>
          <w:b w:val="0"/>
          <w:bCs w:val="0"/>
          <w:strike w:val="0"/>
          <w:sz w:val="32"/>
          <w:szCs w:val="32"/>
          <w:lang w:eastAsia="zh-CN" w:bidi="ar"/>
        </w:rPr>
        <w:t>对于完成发包承揽关系甲乙方项目或多方合作、多人合作项目的，需列明本人承担的部分及所起的作用，同时附上合作方（多方、多人）出具或加具的证明文件。如用模糊句法表述造成理解误差的，或未附有合作方证明文件的，该项业绩成果无效。</w:t>
      </w:r>
    </w:p>
    <w:p w14:paraId="30F66686">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仿宋_GB2312" w:hAnsi="Times New Roman" w:eastAsia="仿宋_GB2312"/>
          <w:b w:val="0"/>
          <w:bCs w:val="0"/>
          <w:sz w:val="32"/>
          <w:szCs w:val="32"/>
          <w:lang w:bidi="ar"/>
        </w:rPr>
      </w:pPr>
      <w:r>
        <w:rPr>
          <w:rFonts w:hint="eastAsia" w:ascii="仿宋_GB2312" w:eastAsia="仿宋_GB2312"/>
          <w:b w:val="0"/>
          <w:bCs w:val="0"/>
          <w:strike w:val="0"/>
          <w:sz w:val="32"/>
          <w:szCs w:val="32"/>
          <w:lang w:eastAsia="zh-CN" w:bidi="ar"/>
        </w:rPr>
        <w:t>对于标准、规范等编制业绩成果，</w:t>
      </w:r>
      <w:r>
        <w:rPr>
          <w:rFonts w:hint="eastAsia" w:ascii="仿宋_GB2312" w:hAnsi="Times New Roman" w:eastAsia="仿宋_GB2312"/>
          <w:b w:val="0"/>
          <w:bCs w:val="0"/>
          <w:strike w:val="0"/>
          <w:sz w:val="32"/>
          <w:szCs w:val="32"/>
          <w:lang w:eastAsia="zh-CN" w:bidi="ar"/>
        </w:rPr>
        <w:t>上传</w:t>
      </w:r>
      <w:r>
        <w:rPr>
          <w:rFonts w:hint="eastAsia" w:ascii="仿宋_GB2312" w:hAnsi="Times New Roman" w:eastAsia="仿宋_GB2312"/>
          <w:b w:val="0"/>
          <w:bCs w:val="0"/>
          <w:sz w:val="32"/>
          <w:szCs w:val="32"/>
          <w:lang w:bidi="ar"/>
        </w:rPr>
        <w:t>公开发布实施文件</w:t>
      </w:r>
      <w:r>
        <w:rPr>
          <w:rFonts w:hint="eastAsia" w:ascii="仿宋_GB2312" w:eastAsia="仿宋_GB2312"/>
          <w:b w:val="0"/>
          <w:bCs w:val="0"/>
          <w:sz w:val="32"/>
          <w:szCs w:val="32"/>
          <w:lang w:eastAsia="zh-CN" w:bidi="ar"/>
        </w:rPr>
        <w:t>、</w:t>
      </w:r>
      <w:r>
        <w:rPr>
          <w:rFonts w:hint="eastAsia" w:ascii="仿宋_GB2312" w:hAnsi="Times New Roman" w:eastAsia="仿宋_GB2312"/>
          <w:b w:val="0"/>
          <w:bCs w:val="0"/>
          <w:sz w:val="32"/>
          <w:szCs w:val="32"/>
          <w:lang w:bidi="ar"/>
        </w:rPr>
        <w:t>封面</w:t>
      </w:r>
      <w:r>
        <w:rPr>
          <w:rFonts w:hint="eastAsia" w:ascii="仿宋_GB2312" w:eastAsia="仿宋_GB2312"/>
          <w:b w:val="0"/>
          <w:bCs w:val="0"/>
          <w:sz w:val="32"/>
          <w:szCs w:val="32"/>
          <w:lang w:eastAsia="zh-CN" w:bidi="ar"/>
        </w:rPr>
        <w:t>、</w:t>
      </w:r>
      <w:r>
        <w:rPr>
          <w:rFonts w:hint="eastAsia" w:ascii="仿宋_GB2312" w:hAnsi="Times New Roman" w:eastAsia="仿宋_GB2312"/>
          <w:b w:val="0"/>
          <w:bCs w:val="0"/>
          <w:sz w:val="32"/>
          <w:szCs w:val="32"/>
          <w:lang w:bidi="ar"/>
        </w:rPr>
        <w:t>完整目录</w:t>
      </w:r>
      <w:r>
        <w:rPr>
          <w:rFonts w:hint="eastAsia" w:ascii="仿宋_GB2312" w:eastAsia="仿宋_GB2312"/>
          <w:b w:val="0"/>
          <w:bCs w:val="0"/>
          <w:sz w:val="32"/>
          <w:szCs w:val="32"/>
          <w:lang w:eastAsia="zh-CN" w:bidi="ar"/>
        </w:rPr>
        <w:t>、</w:t>
      </w:r>
      <w:r>
        <w:rPr>
          <w:rFonts w:hint="eastAsia" w:ascii="仿宋_GB2312" w:hAnsi="Times New Roman" w:eastAsia="仿宋_GB2312"/>
          <w:b w:val="0"/>
          <w:bCs w:val="0"/>
          <w:sz w:val="32"/>
          <w:szCs w:val="32"/>
          <w:lang w:bidi="ar"/>
        </w:rPr>
        <w:t>正文内容</w:t>
      </w:r>
      <w:r>
        <w:rPr>
          <w:rFonts w:hint="eastAsia" w:ascii="仿宋_GB2312" w:eastAsia="仿宋_GB2312"/>
          <w:b w:val="0"/>
          <w:bCs w:val="0"/>
          <w:sz w:val="32"/>
          <w:szCs w:val="32"/>
          <w:lang w:eastAsia="zh-CN" w:bidi="ar"/>
        </w:rPr>
        <w:t>以及</w:t>
      </w:r>
      <w:r>
        <w:rPr>
          <w:rFonts w:hint="eastAsia" w:ascii="仿宋_GB2312" w:hAnsi="Times New Roman" w:eastAsia="仿宋_GB2312"/>
          <w:b w:val="0"/>
          <w:bCs w:val="0"/>
          <w:sz w:val="32"/>
          <w:szCs w:val="32"/>
          <w:lang w:bidi="ar"/>
        </w:rPr>
        <w:t>证明本人参与编制工作的排名等相关材料。</w:t>
      </w:r>
    </w:p>
    <w:p w14:paraId="16A519C6">
      <w:pPr>
        <w:spacing w:before="0" w:beforeLines="0" w:after="0" w:afterLines="0"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.问：</w:t>
      </w:r>
      <w:r>
        <w:rPr>
          <w:rFonts w:hint="eastAsia" w:ascii="仿宋_GB2312" w:eastAsia="仿宋_GB2312"/>
          <w:b/>
          <w:sz w:val="32"/>
          <w:szCs w:val="32"/>
          <w:lang w:eastAsia="zh-CN"/>
        </w:rPr>
        <w:t>提交奖项需要注意什么</w:t>
      </w:r>
      <w:r>
        <w:rPr>
          <w:rFonts w:hint="eastAsia" w:ascii="仿宋_GB2312" w:eastAsia="仿宋_GB2312"/>
          <w:b/>
          <w:sz w:val="32"/>
          <w:szCs w:val="32"/>
        </w:rPr>
        <w:t>？</w:t>
      </w:r>
    </w:p>
    <w:p w14:paraId="1FF8E147">
      <w:pPr>
        <w:spacing w:before="0" w:beforeLines="0" w:after="0" w:afterLines="0" w:line="580" w:lineRule="exact"/>
        <w:ind w:firstLine="640" w:firstLineChars="200"/>
        <w:outlineLvl w:val="9"/>
        <w:rPr>
          <w:rFonts w:hint="default" w:ascii="仿宋_GB2312" w:eastAsia="仿宋_GB2312"/>
          <w:sz w:val="32"/>
          <w:szCs w:val="32"/>
          <w:lang w:val="en"/>
        </w:rPr>
      </w:pPr>
      <w:r>
        <w:rPr>
          <w:rFonts w:hint="eastAsia" w:ascii="仿宋_GB2312" w:eastAsia="仿宋_GB2312"/>
          <w:sz w:val="32"/>
          <w:szCs w:val="32"/>
        </w:rPr>
        <w:t>答：</w:t>
      </w:r>
      <w:r>
        <w:rPr>
          <w:rFonts w:hint="default" w:ascii="仿宋_GB2312" w:eastAsia="仿宋_GB2312"/>
          <w:sz w:val="32"/>
          <w:szCs w:val="32"/>
          <w:lang w:val="en"/>
        </w:rPr>
        <w:t>（1）需提供符合省职称评价标准条件要求的有效奖项；</w:t>
      </w:r>
    </w:p>
    <w:p w14:paraId="299EEA3D">
      <w:pPr>
        <w:spacing w:before="0" w:beforeLines="0" w:after="0" w:afterLines="0" w:line="580" w:lineRule="exact"/>
        <w:ind w:firstLine="640" w:firstLineChars="200"/>
        <w:outlineLvl w:val="9"/>
        <w:rPr>
          <w:rFonts w:hint="default" w:ascii="仿宋_GB2312" w:eastAsia="仿宋_GB2312"/>
          <w:b w:val="0"/>
          <w:bCs w:val="0"/>
          <w:sz w:val="32"/>
          <w:szCs w:val="32"/>
          <w:lang w:val="en" w:bidi="ar"/>
        </w:rPr>
      </w:pPr>
      <w:r>
        <w:rPr>
          <w:rFonts w:hint="default" w:ascii="仿宋_GB2312" w:eastAsia="仿宋_GB2312"/>
          <w:b w:val="0"/>
          <w:bCs w:val="0"/>
          <w:sz w:val="32"/>
          <w:szCs w:val="32"/>
          <w:lang w:val="en" w:bidi="ar"/>
        </w:rPr>
        <w:t>（2）符合</w:t>
      </w:r>
      <w:r>
        <w:rPr>
          <w:rFonts w:hint="eastAsia" w:ascii="仿宋_GB2312" w:hAnsi="Times New Roman" w:eastAsia="仿宋_GB2312"/>
          <w:b w:val="0"/>
          <w:bCs w:val="0"/>
          <w:sz w:val="32"/>
          <w:szCs w:val="32"/>
          <w:lang w:bidi="ar"/>
        </w:rPr>
        <w:t>《中共中央办公厅 国务院办公厅关于印发评比达标表彰活动管理办法》《中共广东省委办公厅 广东省人民政府办公厅关于规范管理全省评比达标表彰活动的通知》</w:t>
      </w:r>
      <w:r>
        <w:rPr>
          <w:rFonts w:hint="eastAsia" w:ascii="仿宋_GB2312" w:eastAsia="仿宋_GB2312"/>
          <w:b w:val="0"/>
          <w:bCs w:val="0"/>
          <w:sz w:val="32"/>
          <w:szCs w:val="32"/>
          <w:lang w:eastAsia="zh-CN" w:bidi="ar"/>
        </w:rPr>
        <w:t>等有关</w:t>
      </w:r>
      <w:r>
        <w:rPr>
          <w:rFonts w:hint="default" w:ascii="仿宋_GB2312" w:eastAsia="仿宋_GB2312"/>
          <w:b w:val="0"/>
          <w:bCs w:val="0"/>
          <w:sz w:val="32"/>
          <w:szCs w:val="32"/>
          <w:lang w:val="en" w:bidi="ar"/>
        </w:rPr>
        <w:t>规定；</w:t>
      </w:r>
    </w:p>
    <w:p w14:paraId="36222435">
      <w:pPr>
        <w:spacing w:before="0" w:beforeLines="0" w:after="0" w:afterLines="0" w:line="580" w:lineRule="exact"/>
        <w:ind w:firstLine="640" w:firstLineChars="200"/>
        <w:outlineLvl w:val="9"/>
        <w:rPr>
          <w:rFonts w:hint="eastAsia" w:ascii="仿宋_GB2312" w:hAnsi="Times New Roman" w:eastAsia="仿宋_GB2312" w:cs="Times New Roman"/>
          <w:bCs w:val="0"/>
          <w:color w:val="000000"/>
          <w:sz w:val="32"/>
          <w:szCs w:val="32"/>
          <w:highlight w:val="none"/>
          <w:lang w:eastAsia="zh-CN"/>
        </w:rPr>
      </w:pPr>
      <w:r>
        <w:rPr>
          <w:rFonts w:hint="default" w:ascii="仿宋_GB2312" w:eastAsia="仿宋_GB2312"/>
          <w:b w:val="0"/>
          <w:bCs w:val="0"/>
          <w:sz w:val="32"/>
          <w:szCs w:val="32"/>
          <w:lang w:val="en" w:bidi="ar"/>
        </w:rPr>
        <w:t>（3）经过有</w:t>
      </w:r>
      <w:r>
        <w:rPr>
          <w:rFonts w:hint="eastAsia" w:ascii="仿宋_GB2312" w:eastAsia="仿宋_GB2312"/>
          <w:b w:val="0"/>
          <w:bCs w:val="0"/>
          <w:sz w:val="32"/>
          <w:szCs w:val="32"/>
          <w:lang w:val="en" w:eastAsia="zh-CN" w:bidi="ar"/>
        </w:rPr>
        <w:t>关</w:t>
      </w:r>
      <w:r>
        <w:rPr>
          <w:rFonts w:hint="default" w:ascii="仿宋_GB2312" w:eastAsia="仿宋_GB2312"/>
          <w:b w:val="0"/>
          <w:bCs w:val="0"/>
          <w:sz w:val="32"/>
          <w:szCs w:val="32"/>
          <w:lang w:val="en" w:bidi="ar"/>
        </w:rPr>
        <w:t>部门的审批或备案。</w:t>
      </w:r>
    </w:p>
    <w:p w14:paraId="30EEA7A7">
      <w:pPr>
        <w:spacing w:before="0" w:beforeLines="0" w:after="0" w:afterLines="0"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.问：我以发明专利发明人条件申请职称评审，请问发明人是否有排名要求？</w:t>
      </w:r>
    </w:p>
    <w:p w14:paraId="602B4E7F">
      <w:pPr>
        <w:spacing w:before="0" w:beforeLines="0" w:after="0" w:afterLines="0" w:line="580" w:lineRule="exact"/>
        <w:ind w:firstLine="640" w:firstLineChars="200"/>
        <w:rPr>
          <w:rFonts w:hint="eastAsia" w:ascii="仿宋_GB2312" w:eastAsia="仿宋_GB2312"/>
          <w:b w:val="0"/>
          <w:bCs w:val="0"/>
          <w:color w:val="auto"/>
          <w:sz w:val="32"/>
          <w:szCs w:val="32"/>
          <w:lang w:bidi="ar"/>
        </w:rPr>
      </w:pPr>
      <w:r>
        <w:rPr>
          <w:rFonts w:hint="eastAsia" w:ascii="仿宋_GB2312" w:eastAsia="仿宋_GB2312"/>
          <w:sz w:val="32"/>
          <w:szCs w:val="32"/>
        </w:rPr>
        <w:t>答：</w:t>
      </w:r>
      <w:r>
        <w:rPr>
          <w:rFonts w:hint="eastAsia" w:ascii="仿宋_GB2312" w:eastAsia="仿宋_GB2312"/>
          <w:sz w:val="32"/>
          <w:szCs w:val="32"/>
          <w:lang w:eastAsia="zh-CN" w:bidi="ar"/>
        </w:rPr>
        <w:t>按照</w:t>
      </w:r>
      <w:r>
        <w:rPr>
          <w:rFonts w:hint="eastAsia" w:ascii="仿宋_GB2312" w:hAnsi="Times New Roman" w:eastAsia="仿宋_GB2312"/>
          <w:b w:val="0"/>
          <w:bCs w:val="0"/>
          <w:color w:val="auto"/>
          <w:sz w:val="32"/>
          <w:szCs w:val="32"/>
          <w:lang w:bidi="ar"/>
        </w:rPr>
        <w:t>申报专业对应的</w:t>
      </w:r>
      <w:r>
        <w:rPr>
          <w:rFonts w:hint="eastAsia" w:ascii="仿宋_GB2312" w:hAnsi="Times New Roman" w:eastAsia="仿宋_GB2312"/>
          <w:b w:val="0"/>
          <w:bCs w:val="0"/>
          <w:color w:val="auto"/>
          <w:sz w:val="32"/>
          <w:szCs w:val="32"/>
          <w:lang w:eastAsia="zh-CN" w:bidi="ar"/>
        </w:rPr>
        <w:t>省</w:t>
      </w:r>
      <w:r>
        <w:rPr>
          <w:rFonts w:hint="eastAsia" w:ascii="仿宋_GB2312" w:hAnsi="Times New Roman" w:eastAsia="仿宋_GB2312"/>
          <w:b w:val="0"/>
          <w:bCs w:val="0"/>
          <w:color w:val="auto"/>
          <w:sz w:val="32"/>
          <w:szCs w:val="32"/>
          <w:lang w:bidi="ar"/>
        </w:rPr>
        <w:t>文件标准执行</w:t>
      </w:r>
      <w:r>
        <w:rPr>
          <w:rFonts w:hint="eastAsia" w:ascii="仿宋_GB2312" w:eastAsia="仿宋_GB2312"/>
          <w:b w:val="0"/>
          <w:bCs w:val="0"/>
          <w:color w:val="auto"/>
          <w:sz w:val="32"/>
          <w:szCs w:val="32"/>
          <w:lang w:bidi="ar"/>
        </w:rPr>
        <w:t>。</w:t>
      </w:r>
    </w:p>
    <w:p w14:paraId="4A7FCE41">
      <w:pPr>
        <w:spacing w:before="0" w:beforeLines="0" w:after="0" w:afterLines="0"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.问：我有一项发明专利，目前正在授权公告期，还未取得发明专利证书，是否可以作为</w:t>
      </w:r>
      <w:r>
        <w:rPr>
          <w:rFonts w:hint="eastAsia" w:ascii="仿宋_GB2312" w:eastAsia="仿宋_GB2312"/>
          <w:b/>
          <w:color w:val="auto"/>
          <w:sz w:val="32"/>
          <w:szCs w:val="32"/>
        </w:rPr>
        <w:t>学术成果的发明专利</w:t>
      </w:r>
      <w:r>
        <w:rPr>
          <w:rFonts w:hint="eastAsia" w:ascii="仿宋_GB2312" w:eastAsia="仿宋_GB2312"/>
          <w:b/>
          <w:sz w:val="32"/>
          <w:szCs w:val="32"/>
        </w:rPr>
        <w:t>申报？</w:t>
      </w:r>
    </w:p>
    <w:p w14:paraId="32F322A0">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答：学术成果的发明专利栏目要以取得《发明专利证书》作为申报有效依据。</w:t>
      </w:r>
    </w:p>
    <w:p w14:paraId="26129602">
      <w:pPr>
        <w:spacing w:before="0" w:beforeLines="0" w:after="0" w:afterLines="0" w:line="580" w:lineRule="exact"/>
        <w:ind w:firstLine="640" w:firstLineChars="200"/>
        <w:outlineLvl w:val="1"/>
        <w:rPr>
          <w:rFonts w:hint="default" w:ascii="CESI黑体-GB2312" w:hAnsi="CESI黑体-GB2312" w:eastAsia="CESI黑体-GB2312" w:cs="CESI黑体-GB2312"/>
          <w:bCs w:val="0"/>
          <w:color w:val="000000"/>
          <w:sz w:val="32"/>
          <w:szCs w:val="32"/>
          <w:highlight w:val="none"/>
          <w:lang w:eastAsia="zh-CN"/>
        </w:rPr>
      </w:pPr>
    </w:p>
    <w:p w14:paraId="7766349D">
      <w:pPr>
        <w:spacing w:before="0" w:beforeLines="0" w:after="0" w:afterLines="0" w:line="580" w:lineRule="exact"/>
        <w:ind w:firstLine="640" w:firstLineChars="200"/>
        <w:outlineLvl w:val="1"/>
        <w:rPr>
          <w:rFonts w:hint="default" w:ascii="CESI黑体-GB2312" w:hAnsi="CESI黑体-GB2312" w:eastAsia="CESI黑体-GB2312" w:cs="CESI黑体-GB2312"/>
          <w:b w:val="0"/>
          <w:color w:val="000000"/>
          <w:sz w:val="32"/>
          <w:szCs w:val="32"/>
          <w:highlight w:val="none"/>
        </w:rPr>
      </w:pPr>
      <w:r>
        <w:rPr>
          <w:rFonts w:hint="default" w:ascii="CESI黑体-GB2312" w:hAnsi="CESI黑体-GB2312" w:eastAsia="CESI黑体-GB2312" w:cs="CESI黑体-GB2312"/>
          <w:bCs w:val="0"/>
          <w:color w:val="000000"/>
          <w:sz w:val="32"/>
          <w:szCs w:val="32"/>
          <w:highlight w:val="none"/>
          <w:lang w:eastAsia="zh-CN"/>
        </w:rPr>
        <w:t>十、</w:t>
      </w:r>
      <w:r>
        <w:rPr>
          <w:rFonts w:hint="eastAsia" w:ascii="CESI黑体-GB2312" w:hAnsi="CESI黑体-GB2312" w:eastAsia="CESI黑体-GB2312" w:cs="CESI黑体-GB2312"/>
          <w:bCs w:val="0"/>
          <w:color w:val="000000"/>
          <w:sz w:val="32"/>
          <w:szCs w:val="32"/>
          <w:highlight w:val="none"/>
        </w:rPr>
        <w:t>【转系列问题咨询】</w:t>
      </w:r>
    </w:p>
    <w:p w14:paraId="3BE6F272">
      <w:pPr>
        <w:spacing w:before="0" w:beforeLines="0" w:after="0" w:afterLines="0" w:line="580" w:lineRule="exact"/>
        <w:ind w:firstLine="643" w:firstLineChars="200"/>
        <w:rPr>
          <w:rFonts w:hint="eastAsia" w:ascii="仿宋_GB2312" w:hAnsi="Times New Roman" w:eastAsia="仿宋_GB2312" w:cs="Times New Roman"/>
          <w:b/>
          <w:bCs/>
          <w:sz w:val="32"/>
          <w:szCs w:val="32"/>
          <w:highlight w:val="none"/>
        </w:rPr>
      </w:pPr>
      <w:r>
        <w:rPr>
          <w:rFonts w:hint="eastAsia" w:ascii="仿宋_GB2312" w:eastAsia="仿宋_GB2312" w:cs="Times New Roman"/>
          <w:b/>
          <w:bCs/>
          <w:sz w:val="32"/>
          <w:szCs w:val="32"/>
          <w:lang w:val="en-US" w:eastAsia="zh-CN"/>
        </w:rPr>
        <w:t>1</w:t>
      </w:r>
      <w:r>
        <w:rPr>
          <w:rFonts w:hint="eastAsia" w:ascii="仿宋_GB2312" w:hAnsi="Times New Roman" w:eastAsia="仿宋_GB2312" w:cs="Times New Roman"/>
          <w:b/>
          <w:bCs/>
          <w:sz w:val="32"/>
          <w:szCs w:val="32"/>
        </w:rPr>
        <w:t>.问：是否可以申报不同系列或同一系列同一层级的不同专业的职称评审？</w:t>
      </w:r>
    </w:p>
    <w:p w14:paraId="6E0E3866">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答：可以。按照我省有关规定执行，具体实施与2024年度一致：鼓励专业技术人才向复合型人才方向发展，符合相关专业职称评价标准条件的，应使用不同业绩成果申报不同专业职称。</w:t>
      </w:r>
    </w:p>
    <w:p w14:paraId="293556C4">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关于不同系列：一个人可以同时申报评审两个系列的资格，必须是要有同时在两个系列的岗位上工作，都有业绩成果，符合两个系列的资格条件提交不同的申报材料；对继续教育专业科目应符合申报两个系列的规定要求，才可申报两个不同系列的职称。例如，医学院校从事临床医学教学的教师，又同时在附属医院从事临床医疗工作，有不同的业绩，符合资格条件的要求，则可申报两个系列的职称。又例如，企业的工程技术人员，如果既从事工程技术工作，又从事企业经营管理工作的，可申报两个系列的资格。</w:t>
      </w:r>
    </w:p>
    <w:p w14:paraId="7899F9B1">
      <w:pPr>
        <w:spacing w:before="0" w:beforeLines="0" w:after="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关于同一系列同一层级的不同专业：在具体操作上，申报人应作出转岗说明，并向评委会提交转岗相关证明，证明可以是聘书、合同、单位证明等形式，资历可以从取得原专业低层级职称的时间起算，业绩成果自转换工作岗位后起算。例如：申报人在工程技术岗位取得建筑施工高级工程师职称，只有在转换到其他工程技术岗位的情况下，才能申报其他工程技术专业高级工程师职称。在申报评审时，</w:t>
      </w:r>
      <w:r>
        <w:rPr>
          <w:rFonts w:hint="eastAsia" w:ascii="仿宋_GB2312" w:eastAsia="仿宋_GB2312"/>
          <w:b/>
          <w:bCs/>
          <w:sz w:val="32"/>
          <w:szCs w:val="32"/>
        </w:rPr>
        <w:t>应作出转岗说明</w:t>
      </w:r>
      <w:r>
        <w:rPr>
          <w:rFonts w:hint="eastAsia" w:ascii="仿宋_GB2312" w:eastAsia="仿宋_GB2312"/>
          <w:sz w:val="32"/>
          <w:szCs w:val="32"/>
        </w:rPr>
        <w:t>，并提交转岗相关证明，资历可从取得建筑施工工程师职称时起算，业绩成果应自转换工作岗位后起算。</w:t>
      </w:r>
    </w:p>
    <w:p w14:paraId="15C75957">
      <w:pPr>
        <w:spacing w:before="0" w:beforeLines="0" w:after="0" w:afterLines="0" w:line="580" w:lineRule="exact"/>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问：获得专业技术职称后，因变换工作岗位导致需要转换系列申报高一级职称的，是否要先转到另一系列相同级别后才能晋升职称？</w:t>
      </w:r>
    </w:p>
    <w:p w14:paraId="3FC5E042">
      <w:pPr>
        <w:spacing w:before="0" w:beforeLines="0" w:after="0" w:afterLines="0"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答：专业技术人才转换工作岗位后转系列评审晋升的，应按规定先取得现岗位同层级职称。申报评审现岗位同层级职称时，资历可从取得原系列低一层级职称的时间起算，取得原系列同层级职称后的相关业绩成果可作为有效业绩成果。</w:t>
      </w:r>
      <w:r>
        <w:rPr>
          <w:rFonts w:hint="eastAsia" w:ascii="仿宋_GB2312" w:eastAsia="仿宋_GB2312"/>
          <w:sz w:val="32"/>
          <w:szCs w:val="32"/>
          <w:lang w:val="en-US" w:eastAsia="zh-CN"/>
        </w:rPr>
        <w:t>申报评审现岗位高一层级职称时，资历可从取得原系列同层级职称的时间起算，取得原系列同层级职称后的相关业绩成果可作为有效业绩成果。</w:t>
      </w:r>
    </w:p>
    <w:p w14:paraId="7C281F4E">
      <w:pPr>
        <w:pageBreakBefore w:val="0"/>
        <w:widowControl w:val="0"/>
        <w:kinsoku/>
        <w:wordWrap/>
        <w:overflowPunct/>
        <w:topLinePunct w:val="0"/>
        <w:autoSpaceDE/>
        <w:autoSpaceDN/>
        <w:bidi w:val="0"/>
        <w:adjustRightInd/>
        <w:snapToGrid/>
        <w:spacing w:before="0" w:beforeLines="0" w:after="0" w:afterLines="0" w:line="580" w:lineRule="exact"/>
        <w:ind w:firstLine="569" w:firstLineChars="178"/>
        <w:textAlignment w:val="auto"/>
        <w:outlineLvl w:val="0"/>
        <w:rPr>
          <w:rFonts w:hint="default" w:ascii="CESI黑体-GB2312" w:hAnsi="CESI黑体-GB2312" w:eastAsia="CESI黑体-GB2312" w:cs="CESI黑体-GB2312"/>
          <w:bCs w:val="0"/>
          <w:color w:val="000000"/>
          <w:sz w:val="32"/>
          <w:szCs w:val="32"/>
          <w:highlight w:val="none"/>
          <w:lang w:eastAsia="zh-CN"/>
        </w:rPr>
      </w:pPr>
    </w:p>
    <w:p w14:paraId="0CC77C76">
      <w:pPr>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outlineLvl w:val="1"/>
        <w:rPr>
          <w:rFonts w:hint="default" w:ascii="CESI黑体-GB2312" w:hAnsi="CESI黑体-GB2312" w:eastAsia="CESI黑体-GB2312" w:cs="CESI黑体-GB2312"/>
          <w:b w:val="0"/>
          <w:bCs w:val="0"/>
          <w:color w:val="000000"/>
          <w:sz w:val="32"/>
          <w:szCs w:val="32"/>
          <w:highlight w:val="none"/>
          <w:lang w:val="en-US" w:eastAsia="zh-CN"/>
        </w:rPr>
      </w:pPr>
      <w:r>
        <w:rPr>
          <w:rFonts w:hint="default" w:ascii="CESI黑体-GB2312" w:hAnsi="CESI黑体-GB2312" w:eastAsia="CESI黑体-GB2312" w:cs="CESI黑体-GB2312"/>
          <w:b w:val="0"/>
          <w:bCs w:val="0"/>
          <w:color w:val="000000"/>
          <w:sz w:val="32"/>
          <w:szCs w:val="32"/>
          <w:highlight w:val="none"/>
          <w:lang w:eastAsia="zh-CN"/>
        </w:rPr>
        <w:t>十一、</w:t>
      </w:r>
      <w:r>
        <w:rPr>
          <w:rFonts w:hint="eastAsia" w:ascii="CESI黑体-GB2312" w:hAnsi="CESI黑体-GB2312" w:eastAsia="CESI黑体-GB2312" w:cs="CESI黑体-GB2312"/>
          <w:b w:val="0"/>
          <w:bCs w:val="0"/>
          <w:color w:val="000000"/>
          <w:sz w:val="32"/>
          <w:szCs w:val="32"/>
          <w:highlight w:val="none"/>
        </w:rPr>
        <w:t>【</w:t>
      </w:r>
      <w:r>
        <w:rPr>
          <w:rFonts w:hint="default" w:ascii="CESI黑体-GB2312" w:hAnsi="CESI黑体-GB2312" w:eastAsia="CESI黑体-GB2312" w:cs="CESI黑体-GB2312"/>
          <w:b w:val="0"/>
          <w:bCs w:val="0"/>
          <w:color w:val="000000"/>
          <w:sz w:val="32"/>
          <w:szCs w:val="32"/>
          <w:highlight w:val="none"/>
          <w:lang w:val="en-US" w:eastAsia="zh-CN"/>
        </w:rPr>
        <w:t>省外（中央单位）职称来深申报</w:t>
      </w:r>
      <w:r>
        <w:rPr>
          <w:rFonts w:hint="eastAsia" w:ascii="CESI黑体-GB2312" w:hAnsi="CESI黑体-GB2312" w:eastAsia="CESI黑体-GB2312" w:cs="CESI黑体-GB2312"/>
          <w:b w:val="0"/>
          <w:bCs w:val="0"/>
          <w:color w:val="000000"/>
          <w:sz w:val="32"/>
          <w:szCs w:val="32"/>
          <w:highlight w:val="none"/>
        </w:rPr>
        <w:t>】</w:t>
      </w:r>
    </w:p>
    <w:p w14:paraId="22F9CA45">
      <w:pPr>
        <w:pageBreakBefore w:val="0"/>
        <w:widowControl w:val="0"/>
        <w:kinsoku/>
        <w:wordWrap/>
        <w:overflowPunct/>
        <w:topLinePunct w:val="0"/>
        <w:autoSpaceDE/>
        <w:autoSpaceDN/>
        <w:bidi w:val="0"/>
        <w:adjustRightInd/>
        <w:snapToGrid/>
        <w:spacing w:before="0" w:beforeLines="0" w:after="0" w:afterLines="0" w:line="580" w:lineRule="exact"/>
        <w:ind w:firstLine="572" w:firstLineChars="178"/>
        <w:textAlignment w:val="auto"/>
        <w:rPr>
          <w:rFonts w:hint="eastAsia" w:ascii="仿宋_GB2312" w:hAnsi="仿宋_GB2312" w:eastAsia="仿宋_GB2312" w:cs="仿宋_GB2312"/>
          <w:b/>
          <w:bCs/>
          <w:sz w:val="32"/>
          <w:szCs w:val="32"/>
          <w:lang w:val="en" w:eastAsia="zh-CN"/>
        </w:rPr>
      </w:pPr>
      <w:r>
        <w:rPr>
          <w:rFonts w:hint="eastAsia" w:ascii="仿宋_GB2312" w:hAnsi="仿宋" w:eastAsia="仿宋_GB2312"/>
          <w:b/>
          <w:sz w:val="32"/>
          <w:szCs w:val="32"/>
          <w:highlight w:val="none"/>
          <w:lang w:val="en-US" w:eastAsia="zh-CN"/>
        </w:rPr>
        <w:t>1.</w:t>
      </w:r>
      <w:r>
        <w:rPr>
          <w:rFonts w:hint="eastAsia" w:ascii="仿宋_GB2312" w:hAnsi="仿宋" w:eastAsia="仿宋_GB2312"/>
          <w:b/>
          <w:sz w:val="32"/>
          <w:szCs w:val="32"/>
          <w:highlight w:val="none"/>
          <w:lang w:eastAsia="zh-CN"/>
        </w:rPr>
        <w:t>问：</w:t>
      </w:r>
      <w:r>
        <w:rPr>
          <w:rFonts w:hint="eastAsia" w:ascii="仿宋_GB2312" w:hAnsi="仿宋_GB2312" w:eastAsia="仿宋_GB2312" w:cs="仿宋_GB2312"/>
          <w:b/>
          <w:bCs/>
          <w:sz w:val="32"/>
          <w:szCs w:val="32"/>
          <w:lang w:val="en"/>
        </w:rPr>
        <w:t>外省、中央单位流动至我</w:t>
      </w:r>
      <w:r>
        <w:rPr>
          <w:rFonts w:hint="eastAsia" w:ascii="仿宋_GB2312" w:hAnsi="仿宋_GB2312" w:eastAsia="仿宋_GB2312" w:cs="仿宋_GB2312"/>
          <w:b/>
          <w:bCs/>
          <w:sz w:val="32"/>
          <w:szCs w:val="32"/>
          <w:lang w:val="en" w:eastAsia="zh-CN"/>
        </w:rPr>
        <w:t>市</w:t>
      </w:r>
      <w:r>
        <w:rPr>
          <w:rFonts w:hint="eastAsia" w:ascii="仿宋_GB2312" w:hAnsi="仿宋_GB2312" w:eastAsia="仿宋_GB2312" w:cs="仿宋_GB2312"/>
          <w:b/>
          <w:bCs/>
          <w:sz w:val="32"/>
          <w:szCs w:val="32"/>
          <w:lang w:val="en"/>
        </w:rPr>
        <w:t>的</w:t>
      </w:r>
      <w:r>
        <w:rPr>
          <w:rFonts w:hint="eastAsia" w:ascii="仿宋_GB2312" w:hAnsi="仿宋_GB2312" w:eastAsia="仿宋_GB2312" w:cs="仿宋_GB2312"/>
          <w:b/>
          <w:bCs/>
          <w:sz w:val="32"/>
          <w:szCs w:val="32"/>
          <w:lang w:val="en" w:eastAsia="zh-CN"/>
        </w:rPr>
        <w:t>且已取得省外证书的</w:t>
      </w:r>
      <w:r>
        <w:rPr>
          <w:rFonts w:hint="eastAsia" w:ascii="仿宋_GB2312" w:hAnsi="仿宋_GB2312" w:eastAsia="仿宋_GB2312" w:cs="仿宋_GB2312"/>
          <w:b/>
          <w:bCs/>
          <w:sz w:val="32"/>
          <w:szCs w:val="32"/>
          <w:lang w:val="en"/>
        </w:rPr>
        <w:t>专业技术人</w:t>
      </w:r>
      <w:r>
        <w:rPr>
          <w:rFonts w:hint="eastAsia" w:ascii="仿宋_GB2312" w:hAnsi="仿宋_GB2312" w:eastAsia="仿宋_GB2312" w:cs="仿宋_GB2312"/>
          <w:b/>
          <w:bCs/>
          <w:sz w:val="32"/>
          <w:szCs w:val="32"/>
          <w:lang w:val="en" w:eastAsia="zh-CN"/>
        </w:rPr>
        <w:t>才</w:t>
      </w:r>
      <w:r>
        <w:rPr>
          <w:rFonts w:hint="eastAsia" w:ascii="仿宋_GB2312" w:hAnsi="仿宋_GB2312" w:eastAsia="仿宋_GB2312" w:cs="仿宋_GB2312"/>
          <w:b/>
          <w:bCs/>
          <w:sz w:val="32"/>
          <w:szCs w:val="32"/>
          <w:lang w:val="en"/>
        </w:rPr>
        <w:t>，申报我</w:t>
      </w:r>
      <w:r>
        <w:rPr>
          <w:rFonts w:hint="eastAsia" w:ascii="仿宋_GB2312" w:hAnsi="仿宋_GB2312" w:eastAsia="仿宋_GB2312" w:cs="仿宋_GB2312"/>
          <w:b/>
          <w:bCs/>
          <w:sz w:val="32"/>
          <w:szCs w:val="32"/>
          <w:lang w:val="en" w:eastAsia="zh-CN"/>
        </w:rPr>
        <w:t>市高一级别</w:t>
      </w:r>
      <w:r>
        <w:rPr>
          <w:rFonts w:hint="eastAsia" w:ascii="仿宋_GB2312" w:hAnsi="仿宋_GB2312" w:eastAsia="仿宋_GB2312" w:cs="仿宋_GB2312"/>
          <w:b/>
          <w:bCs/>
          <w:sz w:val="32"/>
          <w:szCs w:val="32"/>
          <w:lang w:val="en"/>
        </w:rPr>
        <w:t>职称时</w:t>
      </w:r>
      <w:r>
        <w:rPr>
          <w:rFonts w:hint="eastAsia" w:ascii="仿宋_GB2312" w:hAnsi="仿宋_GB2312" w:eastAsia="仿宋_GB2312" w:cs="仿宋_GB2312"/>
          <w:b/>
          <w:bCs/>
          <w:sz w:val="32"/>
          <w:szCs w:val="32"/>
          <w:lang w:val="en" w:eastAsia="zh-CN"/>
        </w:rPr>
        <w:t>，如何办理？</w:t>
      </w:r>
    </w:p>
    <w:p w14:paraId="5718C0DE">
      <w:pPr>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Times New Roman" w:eastAsia="仿宋_GB2312"/>
          <w:b w:val="0"/>
          <w:color w:val="auto"/>
          <w:sz w:val="32"/>
          <w:szCs w:val="32"/>
          <w:highlight w:val="none"/>
        </w:rPr>
      </w:pPr>
      <w:r>
        <w:rPr>
          <w:rFonts w:hint="eastAsia" w:ascii="仿宋_GB2312" w:hAnsi="Times New Roman" w:eastAsia="仿宋_GB2312"/>
          <w:b w:val="0"/>
          <w:color w:val="auto"/>
          <w:sz w:val="32"/>
          <w:szCs w:val="32"/>
          <w:highlight w:val="none"/>
          <w:lang w:eastAsia="zh-CN"/>
        </w:rPr>
        <w:t>答：</w:t>
      </w:r>
      <w:r>
        <w:rPr>
          <w:rFonts w:hint="eastAsia" w:ascii="仿宋_GB2312" w:hAnsi="Times New Roman" w:eastAsia="仿宋_GB2312"/>
          <w:b w:val="0"/>
          <w:color w:val="auto"/>
          <w:sz w:val="32"/>
          <w:szCs w:val="32"/>
          <w:highlight w:val="none"/>
        </w:rPr>
        <w:t>在深圳市职称晋升时，全国各地</w:t>
      </w:r>
      <w:r>
        <w:rPr>
          <w:rFonts w:hint="eastAsia" w:ascii="仿宋_GB2312" w:hAnsi="Times New Roman" w:eastAsia="仿宋_GB2312"/>
          <w:b w:val="0"/>
          <w:color w:val="auto"/>
          <w:sz w:val="32"/>
          <w:szCs w:val="32"/>
          <w:highlight w:val="none"/>
          <w:lang w:val="en-US" w:eastAsia="zh-CN"/>
        </w:rPr>
        <w:t>合法合规</w:t>
      </w:r>
      <w:r>
        <w:rPr>
          <w:rFonts w:hint="eastAsia" w:ascii="仿宋_GB2312" w:hAnsi="Times New Roman" w:eastAsia="仿宋_GB2312"/>
          <w:b w:val="0"/>
          <w:color w:val="auto"/>
          <w:sz w:val="32"/>
          <w:szCs w:val="32"/>
          <w:highlight w:val="none"/>
        </w:rPr>
        <w:t>取得的职称证均不需经过验证换证，按照年度评审通知文件要求提交证书、评审表（或申报表、登记表）或任职文件</w:t>
      </w:r>
      <w:r>
        <w:rPr>
          <w:rFonts w:hint="eastAsia" w:ascii="仿宋_GB2312" w:hAnsi="Times New Roman" w:eastAsia="仿宋_GB2312"/>
          <w:b w:val="0"/>
          <w:color w:val="auto"/>
          <w:sz w:val="32"/>
          <w:szCs w:val="32"/>
          <w:highlight w:val="none"/>
          <w:lang w:eastAsia="zh-CN"/>
        </w:rPr>
        <w:t>（</w:t>
      </w:r>
      <w:r>
        <w:rPr>
          <w:rFonts w:hint="eastAsia" w:ascii="仿宋_GB2312" w:hAnsi="Times New Roman" w:eastAsia="仿宋_GB2312"/>
          <w:b w:val="0"/>
          <w:color w:val="auto"/>
          <w:sz w:val="32"/>
          <w:szCs w:val="32"/>
          <w:highlight w:val="none"/>
          <w:lang w:val="en-US" w:eastAsia="zh-CN"/>
        </w:rPr>
        <w:t>即</w:t>
      </w:r>
      <w:r>
        <w:rPr>
          <w:rFonts w:hint="eastAsia" w:ascii="仿宋_GB2312" w:hAnsi="Times New Roman" w:eastAsia="仿宋_GB2312"/>
          <w:b w:val="0"/>
          <w:color w:val="auto"/>
          <w:sz w:val="32"/>
          <w:szCs w:val="32"/>
          <w:highlight w:val="none"/>
        </w:rPr>
        <w:t>发证机关印发的任职资格审批文件</w:t>
      </w:r>
      <w:r>
        <w:rPr>
          <w:rFonts w:hint="eastAsia" w:ascii="仿宋_GB2312" w:hAnsi="Times New Roman" w:eastAsia="仿宋_GB2312"/>
          <w:b w:val="0"/>
          <w:color w:val="auto"/>
          <w:sz w:val="32"/>
          <w:szCs w:val="32"/>
          <w:highlight w:val="none"/>
          <w:lang w:eastAsia="zh-CN"/>
        </w:rPr>
        <w:t>）</w:t>
      </w:r>
      <w:r>
        <w:rPr>
          <w:rFonts w:hint="eastAsia" w:ascii="仿宋_GB2312" w:hAnsi="Times New Roman" w:eastAsia="仿宋_GB2312"/>
          <w:b w:val="0"/>
          <w:color w:val="auto"/>
          <w:sz w:val="32"/>
          <w:szCs w:val="32"/>
          <w:highlight w:val="none"/>
        </w:rPr>
        <w:t>等材料即可。</w:t>
      </w:r>
      <w:r>
        <w:rPr>
          <w:rFonts w:hint="eastAsia" w:ascii="仿宋_GB2312" w:eastAsia="仿宋_GB2312"/>
          <w:sz w:val="32"/>
          <w:szCs w:val="32"/>
        </w:rPr>
        <w:t>未上传的或上传材料不完整的，不予受理申报。</w:t>
      </w:r>
    </w:p>
    <w:p w14:paraId="4015E989">
      <w:pPr>
        <w:pageBreakBefore w:val="0"/>
        <w:widowControl/>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_GB2312" w:hAnsi="Times New Roman" w:eastAsia="仿宋_GB2312" w:cs="Times New Roman"/>
          <w:b w:val="0"/>
          <w:bCs w:val="0"/>
          <w:color w:val="auto"/>
          <w:sz w:val="32"/>
          <w:szCs w:val="32"/>
          <w:highlight w:val="none"/>
        </w:rPr>
      </w:pPr>
      <w:r>
        <w:rPr>
          <w:rFonts w:hint="eastAsia" w:ascii="仿宋_GB2312" w:hAnsi="Times New Roman" w:eastAsia="仿宋_GB2312" w:cs="Times New Roman"/>
          <w:b w:val="0"/>
          <w:bCs w:val="0"/>
          <w:color w:val="auto"/>
          <w:sz w:val="32"/>
          <w:szCs w:val="32"/>
          <w:highlight w:val="none"/>
        </w:rPr>
        <w:t>如评委会办公室对省外职称证书颁发单位有异议，申报人需配合提供</w:t>
      </w:r>
      <w:r>
        <w:rPr>
          <w:rFonts w:hint="eastAsia" w:ascii="仿宋_GB2312" w:hAnsi="Times New Roman" w:eastAsia="仿宋_GB2312" w:cs="Times New Roman"/>
          <w:b w:val="0"/>
          <w:bCs w:val="0"/>
          <w:color w:val="auto"/>
          <w:sz w:val="32"/>
          <w:szCs w:val="32"/>
          <w:highlight w:val="none"/>
          <w:lang w:val="en-US" w:eastAsia="zh-CN"/>
        </w:rPr>
        <w:t>其</w:t>
      </w:r>
      <w:r>
        <w:rPr>
          <w:rFonts w:hint="eastAsia" w:ascii="仿宋_GB2312" w:hAnsi="Times New Roman" w:eastAsia="仿宋_GB2312" w:cs="Times New Roman"/>
          <w:b w:val="0"/>
          <w:bCs w:val="0"/>
          <w:color w:val="auto"/>
          <w:sz w:val="32"/>
          <w:szCs w:val="32"/>
          <w:highlight w:val="none"/>
        </w:rPr>
        <w:t>证书颁发单位具有评审权</w:t>
      </w:r>
      <w:r>
        <w:rPr>
          <w:rFonts w:hint="eastAsia" w:ascii="仿宋_GB2312" w:hAnsi="Times New Roman" w:eastAsia="仿宋_GB2312" w:cs="Times New Roman"/>
          <w:b w:val="0"/>
          <w:bCs w:val="0"/>
          <w:color w:val="auto"/>
          <w:sz w:val="32"/>
          <w:szCs w:val="32"/>
          <w:highlight w:val="none"/>
          <w:lang w:val="en-US" w:eastAsia="zh-CN"/>
        </w:rPr>
        <w:t>等</w:t>
      </w:r>
      <w:r>
        <w:rPr>
          <w:rFonts w:hint="eastAsia" w:ascii="仿宋_GB2312" w:hAnsi="Times New Roman" w:eastAsia="仿宋_GB2312" w:cs="Times New Roman"/>
          <w:b w:val="0"/>
          <w:bCs w:val="0"/>
          <w:color w:val="auto"/>
          <w:sz w:val="32"/>
          <w:szCs w:val="32"/>
          <w:highlight w:val="none"/>
        </w:rPr>
        <w:t>相关资料。</w:t>
      </w:r>
    </w:p>
    <w:p w14:paraId="0D99CECF">
      <w:pPr>
        <w:pageBreakBefore w:val="0"/>
        <w:widowControl w:val="0"/>
        <w:kinsoku/>
        <w:wordWrap/>
        <w:overflowPunct/>
        <w:topLinePunct w:val="0"/>
        <w:autoSpaceDE/>
        <w:autoSpaceDN/>
        <w:bidi w:val="0"/>
        <w:adjustRightInd/>
        <w:snapToGrid/>
        <w:spacing w:before="0" w:beforeLines="0" w:after="0" w:afterLines="0" w:line="580" w:lineRule="exact"/>
        <w:ind w:firstLine="572" w:firstLineChars="178"/>
        <w:textAlignment w:val="auto"/>
        <w:rPr>
          <w:rFonts w:hint="eastAsia" w:ascii="仿宋_GB2312" w:hAnsi="仿宋_GB2312" w:eastAsia="仿宋_GB2312" w:cs="仿宋_GB2312"/>
          <w:b/>
          <w:bCs/>
          <w:sz w:val="32"/>
          <w:szCs w:val="32"/>
          <w:highlight w:val="none"/>
          <w:lang w:val="en" w:eastAsia="zh-CN"/>
        </w:rPr>
      </w:pPr>
      <w:r>
        <w:rPr>
          <w:rFonts w:hint="eastAsia" w:ascii="仿宋_GB2312" w:hAnsi="仿宋_GB2312" w:eastAsia="仿宋_GB2312" w:cs="仿宋_GB2312"/>
          <w:b/>
          <w:bCs/>
          <w:sz w:val="32"/>
          <w:szCs w:val="32"/>
          <w:highlight w:val="none"/>
          <w:lang w:val="en" w:eastAsia="zh-CN"/>
        </w:rPr>
        <w:t>2.问：</w:t>
      </w:r>
      <w:r>
        <w:rPr>
          <w:rFonts w:hint="eastAsia" w:ascii="仿宋_GB2312" w:hAnsi="仿宋_GB2312" w:eastAsia="仿宋_GB2312" w:cs="仿宋_GB2312"/>
          <w:b/>
          <w:bCs/>
          <w:sz w:val="32"/>
          <w:szCs w:val="32"/>
          <w:lang w:val="en"/>
        </w:rPr>
        <w:t>外省、中央单位流动至我</w:t>
      </w:r>
      <w:r>
        <w:rPr>
          <w:rFonts w:hint="eastAsia" w:ascii="仿宋_GB2312" w:hAnsi="仿宋_GB2312" w:eastAsia="仿宋_GB2312" w:cs="仿宋_GB2312"/>
          <w:b/>
          <w:bCs/>
          <w:sz w:val="32"/>
          <w:szCs w:val="32"/>
          <w:lang w:val="en" w:eastAsia="zh-CN"/>
        </w:rPr>
        <w:t>市</w:t>
      </w:r>
      <w:r>
        <w:rPr>
          <w:rFonts w:hint="eastAsia" w:ascii="仿宋_GB2312" w:hAnsi="仿宋_GB2312" w:eastAsia="仿宋_GB2312" w:cs="仿宋_GB2312"/>
          <w:b/>
          <w:bCs/>
          <w:sz w:val="32"/>
          <w:szCs w:val="32"/>
          <w:lang w:val="en"/>
        </w:rPr>
        <w:t>的</w:t>
      </w:r>
      <w:r>
        <w:rPr>
          <w:rFonts w:hint="eastAsia" w:ascii="仿宋_GB2312" w:hAnsi="仿宋_GB2312" w:eastAsia="仿宋_GB2312" w:cs="仿宋_GB2312"/>
          <w:b/>
          <w:bCs/>
          <w:sz w:val="32"/>
          <w:szCs w:val="32"/>
          <w:lang w:val="en" w:eastAsia="zh-CN"/>
        </w:rPr>
        <w:t>且已取得省外证书</w:t>
      </w:r>
      <w:r>
        <w:rPr>
          <w:rFonts w:hint="eastAsia" w:ascii="仿宋_GB2312" w:hAnsi="仿宋_GB2312" w:eastAsia="仿宋_GB2312" w:cs="仿宋_GB2312"/>
          <w:b/>
          <w:bCs/>
          <w:sz w:val="32"/>
          <w:szCs w:val="32"/>
          <w:lang w:val="en"/>
        </w:rPr>
        <w:t>专业技术人</w:t>
      </w:r>
      <w:r>
        <w:rPr>
          <w:rFonts w:hint="eastAsia" w:ascii="仿宋_GB2312" w:hAnsi="仿宋_GB2312" w:eastAsia="仿宋_GB2312" w:cs="仿宋_GB2312"/>
          <w:b/>
          <w:bCs/>
          <w:sz w:val="32"/>
          <w:szCs w:val="32"/>
          <w:lang w:val="en" w:eastAsia="zh-CN"/>
        </w:rPr>
        <w:t>才想换取我市同层级职称证书时，如何办理？</w:t>
      </w:r>
    </w:p>
    <w:p w14:paraId="50A3BFE1">
      <w:pPr>
        <w:spacing w:before="0" w:beforeLines="0" w:after="0" w:afterLines="0" w:line="580" w:lineRule="exact"/>
        <w:ind w:firstLine="640" w:firstLineChars="200"/>
        <w:outlineLvl w:val="1"/>
        <w:rPr>
          <w:rFonts w:hint="eastAsia" w:ascii="仿宋_GB2312" w:hAnsi="Times New Roman" w:eastAsia="仿宋_GB2312" w:cs="Times New Roman"/>
          <w:sz w:val="32"/>
          <w:szCs w:val="32"/>
          <w:highlight w:val="none"/>
        </w:rPr>
      </w:pPr>
      <w:r>
        <w:rPr>
          <w:rFonts w:hint="eastAsia" w:ascii="仿宋_GB2312" w:eastAsia="仿宋_GB2312" w:cs="Times New Roman"/>
          <w:sz w:val="32"/>
          <w:szCs w:val="32"/>
          <w:lang w:val="en-US" w:eastAsia="zh-CN"/>
        </w:rPr>
        <w:t>答：</w:t>
      </w:r>
      <w:r>
        <w:rPr>
          <w:rFonts w:hint="eastAsia" w:ascii="仿宋_GB2312" w:hAnsi="Times New Roman" w:eastAsia="仿宋_GB2312" w:cs="Times New Roman"/>
          <w:sz w:val="32"/>
          <w:szCs w:val="32"/>
          <w:highlight w:val="none"/>
        </w:rPr>
        <w:t>如申报人需要将外省取得的职称证书换发为广东省职称证书，则需</w:t>
      </w:r>
      <w:r>
        <w:rPr>
          <w:rFonts w:hint="eastAsia" w:ascii="仿宋_GB2312" w:hAnsi="Times New Roman" w:eastAsia="仿宋_GB2312" w:cs="Times New Roman"/>
          <w:b w:val="0"/>
          <w:bCs w:val="0"/>
          <w:sz w:val="32"/>
          <w:szCs w:val="32"/>
          <w:highlight w:val="none"/>
        </w:rPr>
        <w:t>按照我省有关规定执行，申请重新评审</w:t>
      </w:r>
      <w:r>
        <w:rPr>
          <w:rFonts w:hint="eastAsia" w:ascii="仿宋_GB2312" w:eastAsia="仿宋_GB2312" w:cs="Times New Roman"/>
          <w:b w:val="0"/>
          <w:bCs w:val="0"/>
          <w:sz w:val="32"/>
          <w:szCs w:val="32"/>
          <w:highlight w:val="none"/>
          <w:lang w:eastAsia="zh-CN"/>
        </w:rPr>
        <w:t>，</w:t>
      </w:r>
      <w:r>
        <w:rPr>
          <w:rFonts w:hint="eastAsia" w:ascii="仿宋_GB2312" w:hAnsi="Times New Roman" w:eastAsia="仿宋_GB2312" w:cs="Times New Roman"/>
          <w:b w:val="0"/>
          <w:bCs w:val="0"/>
          <w:sz w:val="32"/>
          <w:szCs w:val="32"/>
          <w:highlight w:val="none"/>
        </w:rPr>
        <w:t>具体实施与2024年度一致</w:t>
      </w:r>
      <w:r>
        <w:rPr>
          <w:rFonts w:hint="eastAsia" w:ascii="仿宋_GB2312" w:hAnsi="Times New Roman" w:eastAsia="仿宋_GB2312" w:cs="Times New Roman"/>
          <w:sz w:val="32"/>
          <w:szCs w:val="32"/>
          <w:highlight w:val="none"/>
        </w:rPr>
        <w:t>。省外职称证书的重新评审工作与我市年度职称评审工作同步进行，使用同一套业务系统，仅需在申报类型勾选“省外（中央单位）职称确认”，其他条件及流程均与普通评审一致。</w:t>
      </w:r>
    </w:p>
    <w:p w14:paraId="1B69DA85">
      <w:pPr>
        <w:pageBreakBefore w:val="0"/>
        <w:widowControl w:val="0"/>
        <w:kinsoku/>
        <w:wordWrap/>
        <w:overflowPunct/>
        <w:topLinePunct w:val="0"/>
        <w:autoSpaceDE/>
        <w:autoSpaceDN/>
        <w:bidi w:val="0"/>
        <w:adjustRightInd/>
        <w:snapToGrid/>
        <w:spacing w:before="0" w:beforeLines="0" w:after="0" w:afterLines="0" w:line="580" w:lineRule="exact"/>
        <w:ind w:firstLine="569" w:firstLineChars="178"/>
        <w:textAlignment w:val="auto"/>
        <w:rPr>
          <w:rFonts w:hint="eastAsia" w:ascii="仿宋_GB2312" w:hAnsi="仿宋" w:eastAsia="仿宋_GB2312" w:cs="Times New Roman"/>
          <w:b/>
          <w:bCs w:val="0"/>
          <w:sz w:val="32"/>
          <w:szCs w:val="32"/>
          <w:highlight w:val="none"/>
          <w:lang w:val="en" w:eastAsia="zh-CN"/>
        </w:rPr>
      </w:pPr>
      <w:r>
        <w:rPr>
          <w:rFonts w:hint="eastAsia" w:ascii="仿宋_GB2312" w:eastAsia="仿宋_GB2312" w:cs="Times New Roman"/>
          <w:sz w:val="32"/>
          <w:szCs w:val="32"/>
          <w:highlight w:val="none"/>
          <w:lang w:val="en-US" w:eastAsia="zh-CN"/>
        </w:rPr>
        <w:t>3.</w:t>
      </w:r>
      <w:r>
        <w:rPr>
          <w:rFonts w:hint="eastAsia" w:ascii="仿宋_GB2312" w:hAnsi="仿宋" w:eastAsia="仿宋_GB2312"/>
          <w:b/>
          <w:sz w:val="32"/>
          <w:szCs w:val="32"/>
          <w:highlight w:val="none"/>
          <w:lang w:eastAsia="zh-CN"/>
        </w:rPr>
        <w:t>问：原职称证书专业与现行不匹配，想更换</w:t>
      </w:r>
      <w:r>
        <w:rPr>
          <w:rFonts w:hint="eastAsia" w:ascii="仿宋_GB2312" w:hAnsi="仿宋" w:eastAsia="仿宋_GB2312" w:cs="Times New Roman"/>
          <w:b/>
          <w:bCs w:val="0"/>
          <w:sz w:val="32"/>
          <w:szCs w:val="32"/>
          <w:highlight w:val="none"/>
          <w:lang w:val="en" w:eastAsia="zh-CN"/>
        </w:rPr>
        <w:t>，可否办理？</w:t>
      </w:r>
    </w:p>
    <w:p w14:paraId="65F2CC78">
      <w:pPr>
        <w:pStyle w:val="10"/>
        <w:spacing w:line="580" w:lineRule="exact"/>
        <w:ind w:firstLine="640" w:firstLineChars="200"/>
        <w:rPr>
          <w:rFonts w:hint="eastAsia" w:eastAsia="仿宋_GB2312"/>
          <w:lang w:val="en-US" w:eastAsia="zh-CN"/>
        </w:rPr>
      </w:pPr>
      <w:r>
        <w:rPr>
          <w:rFonts w:hint="eastAsia" w:ascii="仿宋_GB2312" w:hAnsi="Times New Roman" w:eastAsia="仿宋_GB2312"/>
          <w:b w:val="0"/>
          <w:color w:val="auto"/>
          <w:sz w:val="32"/>
          <w:szCs w:val="32"/>
          <w:highlight w:val="none"/>
          <w:lang w:eastAsia="zh-CN"/>
        </w:rPr>
        <w:t>答：</w:t>
      </w:r>
      <w:r>
        <w:rPr>
          <w:rFonts w:hint="eastAsia" w:ascii="仿宋_GB2312" w:eastAsia="仿宋_GB2312"/>
          <w:b w:val="0"/>
          <w:color w:val="auto"/>
          <w:sz w:val="32"/>
          <w:szCs w:val="32"/>
          <w:highlight w:val="none"/>
          <w:lang w:eastAsia="zh-CN"/>
        </w:rPr>
        <w:t>不可以。可按转专业重新申报职称。</w:t>
      </w:r>
    </w:p>
    <w:p w14:paraId="48F55012">
      <w:pPr>
        <w:spacing w:before="0" w:beforeLines="0" w:after="0" w:afterLines="0" w:line="580" w:lineRule="exact"/>
        <w:ind w:firstLine="640" w:firstLineChars="200"/>
        <w:outlineLvl w:val="1"/>
        <w:rPr>
          <w:rFonts w:hint="eastAsia" w:ascii="CESI黑体-GB2312" w:hAnsi="CESI黑体-GB2312" w:eastAsia="CESI黑体-GB2312" w:cs="CESI黑体-GB2312"/>
          <w:bCs w:val="0"/>
          <w:color w:val="000000"/>
          <w:sz w:val="32"/>
          <w:szCs w:val="32"/>
          <w:highlight w:val="none"/>
          <w:lang w:val="en-US" w:eastAsia="zh-CN"/>
        </w:rPr>
      </w:pPr>
    </w:p>
    <w:p w14:paraId="5A3A37A4">
      <w:pPr>
        <w:spacing w:before="0" w:beforeLines="0" w:after="0" w:afterLines="0" w:line="580" w:lineRule="exact"/>
        <w:ind w:firstLine="640" w:firstLineChars="200"/>
        <w:outlineLvl w:val="1"/>
        <w:rPr>
          <w:rFonts w:hint="eastAsia" w:ascii="CESI黑体-GB2312" w:hAnsi="CESI黑体-GB2312" w:eastAsia="CESI黑体-GB2312" w:cs="CESI黑体-GB2312"/>
          <w:bCs w:val="0"/>
          <w:color w:val="000000"/>
          <w:sz w:val="32"/>
          <w:szCs w:val="32"/>
          <w:highlight w:val="none"/>
        </w:rPr>
      </w:pPr>
      <w:r>
        <w:rPr>
          <w:rFonts w:hint="default" w:ascii="CESI黑体-GB2312" w:hAnsi="CESI黑体-GB2312" w:eastAsia="CESI黑体-GB2312" w:cs="CESI黑体-GB2312"/>
          <w:bCs w:val="0"/>
          <w:color w:val="000000"/>
          <w:sz w:val="32"/>
          <w:szCs w:val="32"/>
          <w:highlight w:val="none"/>
          <w:lang w:val="en-US" w:eastAsia="zh-CN"/>
        </w:rPr>
        <w:t>十</w:t>
      </w:r>
      <w:r>
        <w:rPr>
          <w:rFonts w:hint="default" w:ascii="CESI黑体-GB2312" w:hAnsi="CESI黑体-GB2312" w:eastAsia="CESI黑体-GB2312" w:cs="CESI黑体-GB2312"/>
          <w:bCs w:val="0"/>
          <w:color w:val="000000"/>
          <w:sz w:val="32"/>
          <w:szCs w:val="32"/>
          <w:highlight w:val="none"/>
          <w:lang w:eastAsia="zh-CN"/>
        </w:rPr>
        <w:t>二、</w:t>
      </w:r>
      <w:r>
        <w:rPr>
          <w:rFonts w:hint="eastAsia" w:ascii="CESI黑体-GB2312" w:hAnsi="CESI黑体-GB2312" w:eastAsia="CESI黑体-GB2312" w:cs="CESI黑体-GB2312"/>
          <w:bCs w:val="0"/>
          <w:color w:val="000000"/>
          <w:sz w:val="32"/>
          <w:szCs w:val="32"/>
          <w:highlight w:val="none"/>
        </w:rPr>
        <w:t>【海外高层次留学回国人员</w:t>
      </w:r>
      <w:r>
        <w:rPr>
          <w:rFonts w:hint="default" w:ascii="CESI黑体-GB2312" w:hAnsi="CESI黑体-GB2312" w:eastAsia="CESI黑体-GB2312" w:cs="CESI黑体-GB2312"/>
          <w:bCs w:val="0"/>
          <w:color w:val="000000"/>
          <w:sz w:val="32"/>
          <w:szCs w:val="32"/>
          <w:highlight w:val="none"/>
          <w:lang w:eastAsia="zh-CN"/>
        </w:rPr>
        <w:t>问题咨询</w:t>
      </w:r>
      <w:r>
        <w:rPr>
          <w:rFonts w:hint="eastAsia" w:ascii="CESI黑体-GB2312" w:hAnsi="CESI黑体-GB2312" w:eastAsia="CESI黑体-GB2312" w:cs="CESI黑体-GB2312"/>
          <w:bCs w:val="0"/>
          <w:color w:val="000000"/>
          <w:sz w:val="32"/>
          <w:szCs w:val="32"/>
          <w:highlight w:val="none"/>
        </w:rPr>
        <w:t>】</w:t>
      </w:r>
    </w:p>
    <w:p w14:paraId="64B20089">
      <w:pPr>
        <w:spacing w:before="0" w:beforeLines="0" w:after="0" w:afterLines="0" w:line="580" w:lineRule="exact"/>
        <w:ind w:firstLine="643" w:firstLineChars="200"/>
        <w:rPr>
          <w:rFonts w:hint="eastAsia" w:ascii="仿宋_GB2312" w:eastAsia="仿宋_GB2312"/>
          <w:b/>
          <w:bCs w:val="0"/>
          <w:color w:val="auto"/>
          <w:sz w:val="32"/>
          <w:szCs w:val="32"/>
          <w:highlight w:val="none"/>
          <w:lang w:eastAsia="zh-CN"/>
        </w:rPr>
      </w:pPr>
      <w:r>
        <w:rPr>
          <w:rFonts w:hint="eastAsia" w:ascii="仿宋_GB2312" w:eastAsia="仿宋_GB2312"/>
          <w:b/>
          <w:bCs w:val="0"/>
          <w:color w:val="auto"/>
          <w:sz w:val="32"/>
          <w:szCs w:val="32"/>
          <w:highlight w:val="none"/>
          <w:lang w:val="en-US" w:eastAsia="zh-CN"/>
        </w:rPr>
        <w:t>1</w:t>
      </w:r>
      <w:r>
        <w:rPr>
          <w:rFonts w:hint="eastAsia" w:ascii="仿宋_GB2312" w:eastAsia="仿宋_GB2312"/>
          <w:b/>
          <w:bCs w:val="0"/>
          <w:color w:val="auto"/>
          <w:sz w:val="32"/>
          <w:szCs w:val="32"/>
          <w:highlight w:val="none"/>
        </w:rPr>
        <w:t>.</w:t>
      </w:r>
      <w:r>
        <w:rPr>
          <w:rFonts w:hint="eastAsia" w:ascii="仿宋_GB2312" w:eastAsia="仿宋_GB2312"/>
          <w:b/>
          <w:bCs w:val="0"/>
          <w:color w:val="auto"/>
          <w:sz w:val="32"/>
          <w:szCs w:val="32"/>
          <w:highlight w:val="none"/>
          <w:lang w:val="en-US" w:eastAsia="zh-CN"/>
        </w:rPr>
        <w:t>问：</w:t>
      </w:r>
      <w:r>
        <w:rPr>
          <w:rFonts w:hint="eastAsia" w:ascii="仿宋_GB2312" w:eastAsia="仿宋_GB2312"/>
          <w:b/>
          <w:bCs w:val="0"/>
          <w:color w:val="auto"/>
          <w:sz w:val="32"/>
          <w:szCs w:val="32"/>
          <w:highlight w:val="none"/>
        </w:rPr>
        <w:t>回国后</w:t>
      </w:r>
      <w:r>
        <w:rPr>
          <w:rFonts w:hint="eastAsia" w:ascii="仿宋_GB2312" w:eastAsia="仿宋_GB2312"/>
          <w:b/>
          <w:bCs w:val="0"/>
          <w:color w:val="auto"/>
          <w:sz w:val="32"/>
          <w:szCs w:val="32"/>
          <w:highlight w:val="none"/>
          <w:lang w:eastAsia="zh-CN"/>
        </w:rPr>
        <w:t>是否可以直接申报相应级别职称</w:t>
      </w:r>
      <w:r>
        <w:rPr>
          <w:rFonts w:hint="eastAsia" w:ascii="仿宋_GB2312" w:eastAsia="仿宋_GB2312"/>
          <w:b/>
          <w:bCs w:val="0"/>
          <w:color w:val="auto"/>
          <w:sz w:val="32"/>
          <w:szCs w:val="32"/>
          <w:highlight w:val="none"/>
        </w:rPr>
        <w:t>？</w:t>
      </w:r>
      <w:r>
        <w:rPr>
          <w:rFonts w:hint="eastAsia" w:ascii="仿宋_GB2312" w:eastAsia="仿宋_GB2312"/>
          <w:b/>
          <w:bCs w:val="0"/>
          <w:color w:val="auto"/>
          <w:sz w:val="32"/>
          <w:szCs w:val="32"/>
          <w:highlight w:val="none"/>
          <w:lang w:eastAsia="zh-CN"/>
        </w:rPr>
        <w:t>对业绩成果有什么要求？</w:t>
      </w:r>
    </w:p>
    <w:p w14:paraId="236A8CCC">
      <w:pPr>
        <w:spacing w:before="0" w:beforeLines="0" w:after="0" w:afterLines="0" w:line="580" w:lineRule="exact"/>
        <w:ind w:firstLine="640" w:firstLineChars="200"/>
        <w:rPr>
          <w:rFonts w:hint="eastAsia" w:ascii="方正粗黑宋简体" w:hAnsi="方正粗黑宋简体" w:eastAsia="方正粗黑宋简体"/>
          <w:bCs/>
          <w:sz w:val="32"/>
          <w:szCs w:val="32"/>
          <w:highlight w:val="none"/>
        </w:rPr>
      </w:pPr>
      <w:r>
        <w:rPr>
          <w:rFonts w:hint="eastAsia" w:ascii="仿宋_GB2312" w:hAnsi="仿宋" w:eastAsia="仿宋_GB2312" w:cs="Times New Roman"/>
          <w:b w:val="0"/>
          <w:sz w:val="32"/>
          <w:szCs w:val="32"/>
          <w:highlight w:val="none"/>
          <w:lang w:eastAsia="zh-CN"/>
        </w:rPr>
        <w:t>答：</w:t>
      </w:r>
      <w:r>
        <w:rPr>
          <w:rFonts w:hint="eastAsia" w:ascii="仿宋_GB2312" w:hAnsi="仿宋" w:eastAsia="仿宋_GB2312" w:cs="Times New Roman"/>
          <w:sz w:val="32"/>
          <w:szCs w:val="32"/>
          <w:highlight w:val="none"/>
        </w:rPr>
        <w:t>按照《广东省高层次留学回国人员专业技术资格评定暂行办法》</w:t>
      </w:r>
      <w:r>
        <w:rPr>
          <w:rFonts w:hint="eastAsia" w:ascii="仿宋_GB2312" w:hAnsi="仿宋" w:eastAsia="仿宋_GB2312" w:cs="Times New Roman"/>
          <w:b w:val="0"/>
          <w:sz w:val="32"/>
          <w:szCs w:val="32"/>
          <w:highlight w:val="none"/>
          <w:lang w:eastAsia="zh-CN"/>
        </w:rPr>
        <w:t>，</w:t>
      </w:r>
      <w:r>
        <w:rPr>
          <w:rFonts w:hint="eastAsia" w:ascii="仿宋_GB2312" w:hAnsi="仿宋" w:eastAsia="仿宋_GB2312" w:cs="Times New Roman"/>
          <w:sz w:val="32"/>
          <w:szCs w:val="32"/>
          <w:highlight w:val="none"/>
        </w:rPr>
        <w:t>在我市企事业单位工作的海外高层次人才</w:t>
      </w:r>
      <w:r>
        <w:rPr>
          <w:rFonts w:hint="eastAsia" w:ascii="仿宋_GB2312" w:hAnsi="仿宋" w:eastAsia="仿宋_GB2312" w:cs="Times New Roman"/>
          <w:b w:val="0"/>
          <w:sz w:val="32"/>
          <w:szCs w:val="32"/>
          <w:highlight w:val="none"/>
          <w:lang w:eastAsia="zh-CN"/>
        </w:rPr>
        <w:t>，在首次取得职称前，可不受学历资历等条件限制，直接申报相应层级的职称，但回国后在境内取得的业绩成果不纳入该“绿色通道”评审的有效材料范围，仅可作为参考。</w:t>
      </w:r>
    </w:p>
    <w:p w14:paraId="287830D9">
      <w:pPr>
        <w:pStyle w:val="2"/>
        <w:spacing w:before="0" w:beforeLines="0" w:after="0" w:afterLines="0" w:line="580" w:lineRule="exact"/>
        <w:ind w:firstLine="643" w:firstLineChars="200"/>
        <w:outlineLvl w:val="1"/>
        <w:rPr>
          <w:rFonts w:hint="eastAsia" w:ascii="CESI黑体-GB2312" w:hAnsi="CESI黑体-GB2312" w:eastAsia="CESI黑体-GB2312" w:cs="CESI黑体-GB2312"/>
          <w:bCs w:val="0"/>
          <w:color w:val="000000"/>
          <w:sz w:val="32"/>
          <w:szCs w:val="32"/>
          <w:highlight w:val="none"/>
          <w:lang w:eastAsia="zh-CN"/>
        </w:rPr>
      </w:pPr>
    </w:p>
    <w:p w14:paraId="64C168F6">
      <w:pPr>
        <w:spacing w:before="0" w:beforeLines="0" w:after="0" w:afterLines="0" w:line="580" w:lineRule="exact"/>
        <w:ind w:firstLine="640" w:firstLineChars="200"/>
        <w:outlineLvl w:val="1"/>
        <w:rPr>
          <w:rFonts w:hint="eastAsia" w:ascii="CESI黑体-GB2312" w:hAnsi="CESI黑体-GB2312" w:eastAsia="CESI黑体-GB2312" w:cs="CESI黑体-GB2312"/>
          <w:bCs w:val="0"/>
          <w:color w:val="000000"/>
          <w:sz w:val="32"/>
          <w:szCs w:val="32"/>
          <w:highlight w:val="none"/>
        </w:rPr>
      </w:pPr>
      <w:r>
        <w:rPr>
          <w:rFonts w:hint="default" w:ascii="CESI黑体-GB2312" w:hAnsi="CESI黑体-GB2312" w:eastAsia="CESI黑体-GB2312" w:cs="CESI黑体-GB2312"/>
          <w:bCs w:val="0"/>
          <w:color w:val="000000"/>
          <w:sz w:val="32"/>
          <w:szCs w:val="32"/>
          <w:highlight w:val="none"/>
          <w:lang w:eastAsia="zh-CN"/>
        </w:rPr>
        <w:t>十三、</w:t>
      </w:r>
      <w:r>
        <w:rPr>
          <w:rFonts w:hint="eastAsia" w:ascii="CESI黑体-GB2312" w:hAnsi="CESI黑体-GB2312" w:eastAsia="CESI黑体-GB2312" w:cs="CESI黑体-GB2312"/>
          <w:bCs w:val="0"/>
          <w:color w:val="000000"/>
          <w:sz w:val="32"/>
          <w:szCs w:val="32"/>
          <w:highlight w:val="none"/>
        </w:rPr>
        <w:t>【职称证书问题</w:t>
      </w:r>
      <w:r>
        <w:rPr>
          <w:rFonts w:hint="default" w:ascii="CESI黑体-GB2312" w:hAnsi="CESI黑体-GB2312" w:eastAsia="CESI黑体-GB2312" w:cs="CESI黑体-GB2312"/>
          <w:bCs w:val="0"/>
          <w:color w:val="000000"/>
          <w:sz w:val="32"/>
          <w:szCs w:val="32"/>
          <w:highlight w:val="none"/>
          <w:lang w:eastAsia="zh-CN"/>
        </w:rPr>
        <w:t>咨询</w:t>
      </w:r>
      <w:r>
        <w:rPr>
          <w:rFonts w:hint="eastAsia" w:ascii="CESI黑体-GB2312" w:hAnsi="CESI黑体-GB2312" w:eastAsia="CESI黑体-GB2312" w:cs="CESI黑体-GB2312"/>
          <w:bCs w:val="0"/>
          <w:color w:val="000000"/>
          <w:sz w:val="32"/>
          <w:szCs w:val="32"/>
          <w:highlight w:val="none"/>
        </w:rPr>
        <w:t>】</w:t>
      </w:r>
    </w:p>
    <w:p w14:paraId="49C5AE0F">
      <w:pPr>
        <w:spacing w:before="0" w:beforeLines="0" w:after="0" w:afterLines="0"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.问：职称证书是否全国有效？</w:t>
      </w:r>
    </w:p>
    <w:p w14:paraId="69B1EF1B">
      <w:pPr>
        <w:spacing w:before="0" w:beforeLines="0" w:after="0" w:afterLines="0" w:line="580" w:lineRule="exact"/>
        <w:ind w:firstLine="640" w:firstLineChars="200"/>
        <w:rPr>
          <w:rFonts w:ascii="仿宋_GB2312" w:eastAsia="仿宋_GB2312"/>
          <w:sz w:val="32"/>
          <w:szCs w:val="32"/>
          <w:highlight w:val="none"/>
        </w:rPr>
      </w:pPr>
      <w:r>
        <w:rPr>
          <w:rFonts w:hint="eastAsia" w:ascii="仿宋_GB2312" w:eastAsia="仿宋_GB2312"/>
          <w:sz w:val="32"/>
          <w:szCs w:val="32"/>
        </w:rPr>
        <w:t>答：参加全国统一考试且超过国家合格线标准的，取得的证书全国有效；参加全国统一考试，通过地方合格线，但未超过国家合格线者，所取得的证</w:t>
      </w:r>
      <w:r>
        <w:rPr>
          <w:rFonts w:hint="eastAsia" w:ascii="仿宋_GB2312" w:eastAsia="仿宋_GB2312"/>
          <w:sz w:val="32"/>
          <w:szCs w:val="32"/>
          <w:highlight w:val="none"/>
        </w:rPr>
        <w:t>书仅在当地有效。职称评审取得的证书“哪里评哪里有效”，广东省内评审、认定、确认、考试取得职称证书在广东省内有效。</w:t>
      </w:r>
    </w:p>
    <w:p w14:paraId="0B16D0C0">
      <w:pPr>
        <w:spacing w:before="0" w:beforeLines="0" w:after="0" w:afterLines="0"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问：职称证书是否可以通过网上查询验证？</w:t>
      </w:r>
    </w:p>
    <w:p w14:paraId="54DA81BA">
      <w:pPr>
        <w:spacing w:before="0" w:beforeLines="0" w:after="0" w:afterLines="0" w:line="580" w:lineRule="exact"/>
        <w:ind w:firstLine="640" w:firstLineChars="200"/>
        <w:rPr>
          <w:rFonts w:ascii="仿宋_GB2312" w:eastAsia="仿宋_GB2312"/>
          <w:sz w:val="32"/>
          <w:szCs w:val="32"/>
        </w:rPr>
      </w:pPr>
      <w:r>
        <w:rPr>
          <w:rFonts w:hint="eastAsia" w:ascii="仿宋_GB2312" w:eastAsia="仿宋_GB2312"/>
          <w:sz w:val="32"/>
          <w:szCs w:val="32"/>
        </w:rPr>
        <w:t>答：目前我市已开放了2012年度以来职称证书查询服务，具体请登录深圳市人力资源和社会保障局官网首页政务服务——便民查询——专业技术资格查询。查询事项详见页面介绍。</w:t>
      </w:r>
    </w:p>
    <w:p w14:paraId="60382783">
      <w:pPr>
        <w:spacing w:before="0" w:after="0" w:line="58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01</w:t>
      </w:r>
      <w:r>
        <w:rPr>
          <w:rFonts w:hint="eastAsia" w:ascii="仿宋_GB2312" w:eastAsia="仿宋_GB2312"/>
          <w:sz w:val="32"/>
          <w:szCs w:val="32"/>
          <w:lang w:val="en-US" w:eastAsia="zh-CN"/>
        </w:rPr>
        <w:t>9</w:t>
      </w:r>
      <w:r>
        <w:rPr>
          <w:rFonts w:hint="eastAsia" w:ascii="仿宋_GB2312" w:eastAsia="仿宋_GB2312"/>
          <w:sz w:val="32"/>
          <w:szCs w:val="32"/>
        </w:rPr>
        <w:t>年起，广东省启用职称电子证书，此后我市获得的职称证书亦可通过广东省专业技术人才职称管理系统首页——证书查询栏目查询。</w:t>
      </w:r>
    </w:p>
    <w:p w14:paraId="2DE48DC0">
      <w:pPr>
        <w:numPr>
          <w:ilvl w:val="0"/>
          <w:numId w:val="0"/>
        </w:num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sz w:val="32"/>
          <w:szCs w:val="32"/>
          <w:lang w:val="en-US" w:eastAsia="zh-CN"/>
        </w:rPr>
        <w:t>2021年起，</w:t>
      </w:r>
      <w:r>
        <w:rPr>
          <w:rFonts w:hint="eastAsia" w:ascii="仿宋_GB2312" w:eastAsia="仿宋_GB2312"/>
          <w:sz w:val="32"/>
          <w:szCs w:val="32"/>
        </w:rPr>
        <w:t>人力资源社会保障部开通全国职称评审信息查询平台（https://www.12333.gov.cn）</w:t>
      </w:r>
      <w:r>
        <w:rPr>
          <w:rFonts w:hint="eastAsia" w:ascii="仿宋_GB2312" w:eastAsia="仿宋_GB2312"/>
          <w:sz w:val="32"/>
          <w:szCs w:val="32"/>
          <w:lang w:eastAsia="zh-CN"/>
        </w:rPr>
        <w:t>，</w:t>
      </w:r>
      <w:r>
        <w:rPr>
          <w:rFonts w:hint="eastAsia" w:ascii="仿宋_GB2312" w:eastAsia="仿宋_GB2312"/>
          <w:sz w:val="32"/>
          <w:szCs w:val="32"/>
          <w:lang w:val="en-US" w:eastAsia="zh-CN"/>
        </w:rPr>
        <w:t>2016年以后在我省评审取得（暂不包括考核认定）的职称证书信息可查，但因平台</w:t>
      </w:r>
      <w:r>
        <w:rPr>
          <w:rFonts w:hint="eastAsia" w:ascii="仿宋_GB2312" w:eastAsia="仿宋_GB2312"/>
          <w:sz w:val="32"/>
          <w:szCs w:val="32"/>
        </w:rPr>
        <w:t>目前</w:t>
      </w:r>
      <w:r>
        <w:rPr>
          <w:rFonts w:hint="eastAsia" w:ascii="仿宋_GB2312" w:eastAsia="仿宋_GB2312"/>
          <w:sz w:val="32"/>
          <w:szCs w:val="32"/>
          <w:lang w:eastAsia="zh-CN"/>
        </w:rPr>
        <w:t>尚处于试运行状态，信息可能存在错漏、缺失等情况。</w:t>
      </w:r>
      <w:r>
        <w:rPr>
          <w:rFonts w:hint="eastAsia" w:ascii="仿宋_GB2312" w:hAnsi="仿宋_GB2312" w:eastAsia="仿宋_GB2312" w:cs="仿宋_GB2312"/>
          <w:color w:val="auto"/>
          <w:sz w:val="32"/>
          <w:szCs w:val="32"/>
          <w:highlight w:val="none"/>
          <w:lang w:val="en-US" w:eastAsia="zh-CN"/>
        </w:rPr>
        <w:t>历年在我市取得的职称证书，如国家、省、市平台数据不一致的，请以市平台数据为准。</w:t>
      </w:r>
    </w:p>
    <w:p w14:paraId="5873046B">
      <w:pPr>
        <w:spacing w:line="580" w:lineRule="exac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粗黑宋简体">
    <w:altName w:val="宋体"/>
    <w:panose1 w:val="02000000000000000000"/>
    <w:charset w:val="00"/>
    <w:family w:val="auto"/>
    <w:pitch w:val="default"/>
    <w:sig w:usb0="00000000" w:usb1="00000000" w:usb2="00000012" w:usb3="00000000" w:csb0="00040001" w:csb1="00000000"/>
  </w:font>
  <w:font w:name="CESI黑体-GB2312">
    <w:altName w:val="黑体"/>
    <w:panose1 w:val="02000500000000000000"/>
    <w:charset w:val="86"/>
    <w:family w:val="auto"/>
    <w:pitch w:val="default"/>
    <w:sig w:usb0="800002BF" w:usb1="184F6CF8" w:usb2="00000012" w:usb3="00000000" w:csb0="0004000F" w:csb1="00000000"/>
  </w:font>
  <w:font w:name="方正楷体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B9C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EA8E2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5FEA8E2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53271"/>
    <w:rsid w:val="009A13B3"/>
    <w:rsid w:val="0154649E"/>
    <w:rsid w:val="016E1AAF"/>
    <w:rsid w:val="0237368D"/>
    <w:rsid w:val="034A3564"/>
    <w:rsid w:val="038D3451"/>
    <w:rsid w:val="03F77FB6"/>
    <w:rsid w:val="04161698"/>
    <w:rsid w:val="041B5611"/>
    <w:rsid w:val="04D550AF"/>
    <w:rsid w:val="057448C8"/>
    <w:rsid w:val="057C7E0F"/>
    <w:rsid w:val="05BD674D"/>
    <w:rsid w:val="06527EC8"/>
    <w:rsid w:val="067601CC"/>
    <w:rsid w:val="067A4160"/>
    <w:rsid w:val="067A7CBC"/>
    <w:rsid w:val="07230354"/>
    <w:rsid w:val="07293490"/>
    <w:rsid w:val="076A5F83"/>
    <w:rsid w:val="077F2ABF"/>
    <w:rsid w:val="0878022B"/>
    <w:rsid w:val="0898267C"/>
    <w:rsid w:val="09532A47"/>
    <w:rsid w:val="09736C45"/>
    <w:rsid w:val="0A03621B"/>
    <w:rsid w:val="0A4A209B"/>
    <w:rsid w:val="0A51039B"/>
    <w:rsid w:val="0B242209"/>
    <w:rsid w:val="0BD279F0"/>
    <w:rsid w:val="0BE8391A"/>
    <w:rsid w:val="0C446F69"/>
    <w:rsid w:val="0E370B89"/>
    <w:rsid w:val="0F900551"/>
    <w:rsid w:val="0F9A65DB"/>
    <w:rsid w:val="0FBF5016"/>
    <w:rsid w:val="0FD7B9DA"/>
    <w:rsid w:val="10AF3DB8"/>
    <w:rsid w:val="10D7143B"/>
    <w:rsid w:val="11BB0692"/>
    <w:rsid w:val="11FC71AB"/>
    <w:rsid w:val="136F82A2"/>
    <w:rsid w:val="13E96481"/>
    <w:rsid w:val="149C7998"/>
    <w:rsid w:val="15C47892"/>
    <w:rsid w:val="163360DA"/>
    <w:rsid w:val="17B9260F"/>
    <w:rsid w:val="17EF7DDE"/>
    <w:rsid w:val="186C142F"/>
    <w:rsid w:val="18B53271"/>
    <w:rsid w:val="19566B57"/>
    <w:rsid w:val="19A60971"/>
    <w:rsid w:val="19FB2A6A"/>
    <w:rsid w:val="1A2A3350"/>
    <w:rsid w:val="1A3F329F"/>
    <w:rsid w:val="1AB83F48"/>
    <w:rsid w:val="1AEC101D"/>
    <w:rsid w:val="1B2B736A"/>
    <w:rsid w:val="1B2D30F7"/>
    <w:rsid w:val="1BD23C9F"/>
    <w:rsid w:val="1BFB4689"/>
    <w:rsid w:val="1C746B04"/>
    <w:rsid w:val="1CC278B1"/>
    <w:rsid w:val="1D4B65AE"/>
    <w:rsid w:val="1DA79681"/>
    <w:rsid w:val="1F5B65F3"/>
    <w:rsid w:val="1FF45651"/>
    <w:rsid w:val="203565E4"/>
    <w:rsid w:val="20E71F9A"/>
    <w:rsid w:val="225D0766"/>
    <w:rsid w:val="236773C3"/>
    <w:rsid w:val="24E33E74"/>
    <w:rsid w:val="24E8008F"/>
    <w:rsid w:val="25441769"/>
    <w:rsid w:val="25511702"/>
    <w:rsid w:val="261455E0"/>
    <w:rsid w:val="261C4494"/>
    <w:rsid w:val="266924D3"/>
    <w:rsid w:val="267216A6"/>
    <w:rsid w:val="26B24DF9"/>
    <w:rsid w:val="27814EF7"/>
    <w:rsid w:val="27DA0163"/>
    <w:rsid w:val="28B704A4"/>
    <w:rsid w:val="28C64B8B"/>
    <w:rsid w:val="2B0128AF"/>
    <w:rsid w:val="2C763741"/>
    <w:rsid w:val="2C8114F5"/>
    <w:rsid w:val="2C9E46F4"/>
    <w:rsid w:val="2CFE66A2"/>
    <w:rsid w:val="2D9E7E85"/>
    <w:rsid w:val="2DDC45A1"/>
    <w:rsid w:val="2DEC0BF0"/>
    <w:rsid w:val="2E6764C9"/>
    <w:rsid w:val="2EB55486"/>
    <w:rsid w:val="2EE56288"/>
    <w:rsid w:val="2F4D1B62"/>
    <w:rsid w:val="2FFA2179"/>
    <w:rsid w:val="3049057C"/>
    <w:rsid w:val="31112519"/>
    <w:rsid w:val="31466869"/>
    <w:rsid w:val="31490245"/>
    <w:rsid w:val="327411B4"/>
    <w:rsid w:val="328A0124"/>
    <w:rsid w:val="32BD6FFF"/>
    <w:rsid w:val="32CC7242"/>
    <w:rsid w:val="33726975"/>
    <w:rsid w:val="338B331E"/>
    <w:rsid w:val="33CE2078"/>
    <w:rsid w:val="349B132E"/>
    <w:rsid w:val="34CC3529"/>
    <w:rsid w:val="35BE2E72"/>
    <w:rsid w:val="35FAB014"/>
    <w:rsid w:val="35FF312C"/>
    <w:rsid w:val="36036ABF"/>
    <w:rsid w:val="36A9CDFF"/>
    <w:rsid w:val="36C32F0C"/>
    <w:rsid w:val="36FFCAFF"/>
    <w:rsid w:val="37A61E10"/>
    <w:rsid w:val="37C97282"/>
    <w:rsid w:val="37F9E15B"/>
    <w:rsid w:val="38607E45"/>
    <w:rsid w:val="390A59E8"/>
    <w:rsid w:val="39240C19"/>
    <w:rsid w:val="394E275F"/>
    <w:rsid w:val="39537D75"/>
    <w:rsid w:val="39DD52AA"/>
    <w:rsid w:val="3A5D95C4"/>
    <w:rsid w:val="3A6B10EF"/>
    <w:rsid w:val="3AEC0E78"/>
    <w:rsid w:val="3AED6B7D"/>
    <w:rsid w:val="3AF55621"/>
    <w:rsid w:val="3B201ED9"/>
    <w:rsid w:val="3B4E6A46"/>
    <w:rsid w:val="3B755230"/>
    <w:rsid w:val="3BBF4C31"/>
    <w:rsid w:val="3BCB453B"/>
    <w:rsid w:val="3BECB68A"/>
    <w:rsid w:val="3C4165AB"/>
    <w:rsid w:val="3C795D45"/>
    <w:rsid w:val="3C7F0E81"/>
    <w:rsid w:val="3C830972"/>
    <w:rsid w:val="3CFBBA29"/>
    <w:rsid w:val="3D7B4EBC"/>
    <w:rsid w:val="3DB138C9"/>
    <w:rsid w:val="3DBDF4F3"/>
    <w:rsid w:val="3DF6F4B4"/>
    <w:rsid w:val="3EC7548D"/>
    <w:rsid w:val="3EEF1F29"/>
    <w:rsid w:val="3F0934D7"/>
    <w:rsid w:val="3F23468E"/>
    <w:rsid w:val="3F3EA914"/>
    <w:rsid w:val="3F6E23B0"/>
    <w:rsid w:val="3FBD2E14"/>
    <w:rsid w:val="3FBFB2E1"/>
    <w:rsid w:val="3FC5AC46"/>
    <w:rsid w:val="3FD63460"/>
    <w:rsid w:val="40073668"/>
    <w:rsid w:val="400D3374"/>
    <w:rsid w:val="40460634"/>
    <w:rsid w:val="40D25209"/>
    <w:rsid w:val="41807B75"/>
    <w:rsid w:val="41F518DE"/>
    <w:rsid w:val="420F203F"/>
    <w:rsid w:val="4253528A"/>
    <w:rsid w:val="42537038"/>
    <w:rsid w:val="42FECF09"/>
    <w:rsid w:val="43434418"/>
    <w:rsid w:val="446E1F07"/>
    <w:rsid w:val="44F92119"/>
    <w:rsid w:val="457D9951"/>
    <w:rsid w:val="45EF27F5"/>
    <w:rsid w:val="45F91CA4"/>
    <w:rsid w:val="4691012F"/>
    <w:rsid w:val="46CD560B"/>
    <w:rsid w:val="46FCCA71"/>
    <w:rsid w:val="471D556B"/>
    <w:rsid w:val="4A5B2F2E"/>
    <w:rsid w:val="4A6A13C3"/>
    <w:rsid w:val="4AF54F29"/>
    <w:rsid w:val="4B0215FB"/>
    <w:rsid w:val="4DE65204"/>
    <w:rsid w:val="4DF3347D"/>
    <w:rsid w:val="4E08517B"/>
    <w:rsid w:val="4F1418FD"/>
    <w:rsid w:val="4F314F82"/>
    <w:rsid w:val="4F365D17"/>
    <w:rsid w:val="4F7B197C"/>
    <w:rsid w:val="4FCF354F"/>
    <w:rsid w:val="530D4FE1"/>
    <w:rsid w:val="53F34A72"/>
    <w:rsid w:val="53FBEB84"/>
    <w:rsid w:val="549A4653"/>
    <w:rsid w:val="54BF6C5C"/>
    <w:rsid w:val="5535387A"/>
    <w:rsid w:val="55AA6B17"/>
    <w:rsid w:val="565F3DA6"/>
    <w:rsid w:val="56682221"/>
    <w:rsid w:val="56C1236A"/>
    <w:rsid w:val="570B518A"/>
    <w:rsid w:val="577F32A8"/>
    <w:rsid w:val="57831D16"/>
    <w:rsid w:val="597A4A53"/>
    <w:rsid w:val="598002BB"/>
    <w:rsid w:val="59815DE1"/>
    <w:rsid w:val="59F1740B"/>
    <w:rsid w:val="5A5F6122"/>
    <w:rsid w:val="5AB53F94"/>
    <w:rsid w:val="5B9B762E"/>
    <w:rsid w:val="5BBAE36B"/>
    <w:rsid w:val="5BF8B72A"/>
    <w:rsid w:val="5BFF3ED5"/>
    <w:rsid w:val="5CD27C20"/>
    <w:rsid w:val="5D396956"/>
    <w:rsid w:val="5D6C64B2"/>
    <w:rsid w:val="5D7F9838"/>
    <w:rsid w:val="5D850596"/>
    <w:rsid w:val="5E2B5225"/>
    <w:rsid w:val="5E4C4C10"/>
    <w:rsid w:val="5EBFE331"/>
    <w:rsid w:val="5EDE6B91"/>
    <w:rsid w:val="5F4104EC"/>
    <w:rsid w:val="5F663979"/>
    <w:rsid w:val="5F725640"/>
    <w:rsid w:val="5F73D3A0"/>
    <w:rsid w:val="5F78C412"/>
    <w:rsid w:val="5FA3B255"/>
    <w:rsid w:val="5FAC064F"/>
    <w:rsid w:val="5FBDA08C"/>
    <w:rsid w:val="5FD70E51"/>
    <w:rsid w:val="5FE73CD8"/>
    <w:rsid w:val="5FF5702B"/>
    <w:rsid w:val="6200643D"/>
    <w:rsid w:val="62120771"/>
    <w:rsid w:val="62436329"/>
    <w:rsid w:val="64236413"/>
    <w:rsid w:val="64917D6E"/>
    <w:rsid w:val="64B13A1E"/>
    <w:rsid w:val="65BDFD9B"/>
    <w:rsid w:val="65BF29BB"/>
    <w:rsid w:val="66456B14"/>
    <w:rsid w:val="668D4017"/>
    <w:rsid w:val="671B7875"/>
    <w:rsid w:val="6793565D"/>
    <w:rsid w:val="67E7A32F"/>
    <w:rsid w:val="67F0485E"/>
    <w:rsid w:val="6837248C"/>
    <w:rsid w:val="685E0868"/>
    <w:rsid w:val="68A65B2E"/>
    <w:rsid w:val="69FD844E"/>
    <w:rsid w:val="6AE47F2C"/>
    <w:rsid w:val="6B217424"/>
    <w:rsid w:val="6B69E25A"/>
    <w:rsid w:val="6B9D6AAA"/>
    <w:rsid w:val="6BF268D3"/>
    <w:rsid w:val="6C5FCDE2"/>
    <w:rsid w:val="6CA1081C"/>
    <w:rsid w:val="6CACD151"/>
    <w:rsid w:val="6CDA77C0"/>
    <w:rsid w:val="6CF05300"/>
    <w:rsid w:val="6D486EEA"/>
    <w:rsid w:val="6DAFA596"/>
    <w:rsid w:val="6DBDF11A"/>
    <w:rsid w:val="6DC7F759"/>
    <w:rsid w:val="6DF6B99C"/>
    <w:rsid w:val="6E201C15"/>
    <w:rsid w:val="6E663ED3"/>
    <w:rsid w:val="6EE40E94"/>
    <w:rsid w:val="6EF6A381"/>
    <w:rsid w:val="6F3E2352"/>
    <w:rsid w:val="6F6776C1"/>
    <w:rsid w:val="6F737776"/>
    <w:rsid w:val="6F7DADDC"/>
    <w:rsid w:val="6F7E728A"/>
    <w:rsid w:val="6F95A8BC"/>
    <w:rsid w:val="6FBC847B"/>
    <w:rsid w:val="6FC7A38D"/>
    <w:rsid w:val="6FE58EC7"/>
    <w:rsid w:val="6FFDDFC6"/>
    <w:rsid w:val="705B0CE2"/>
    <w:rsid w:val="70BA1EAD"/>
    <w:rsid w:val="70CE5AF2"/>
    <w:rsid w:val="70FC4273"/>
    <w:rsid w:val="715DCDA1"/>
    <w:rsid w:val="71736B48"/>
    <w:rsid w:val="718F158B"/>
    <w:rsid w:val="71A62431"/>
    <w:rsid w:val="71EF0CFC"/>
    <w:rsid w:val="72C2773E"/>
    <w:rsid w:val="72F378F8"/>
    <w:rsid w:val="733A72D5"/>
    <w:rsid w:val="73667EA3"/>
    <w:rsid w:val="737427E7"/>
    <w:rsid w:val="762622CC"/>
    <w:rsid w:val="764010A6"/>
    <w:rsid w:val="76E72224"/>
    <w:rsid w:val="76F8D0B7"/>
    <w:rsid w:val="76FB9EAD"/>
    <w:rsid w:val="77238C4E"/>
    <w:rsid w:val="7778F4B0"/>
    <w:rsid w:val="77867ED8"/>
    <w:rsid w:val="77C24CFB"/>
    <w:rsid w:val="77EFAC70"/>
    <w:rsid w:val="77EFF496"/>
    <w:rsid w:val="77FFC5BE"/>
    <w:rsid w:val="77FFE227"/>
    <w:rsid w:val="78CD2333"/>
    <w:rsid w:val="7943584B"/>
    <w:rsid w:val="794CD9F2"/>
    <w:rsid w:val="799B65F3"/>
    <w:rsid w:val="79F8376D"/>
    <w:rsid w:val="7A7B08FF"/>
    <w:rsid w:val="7A7FBA19"/>
    <w:rsid w:val="7AB9EDDA"/>
    <w:rsid w:val="7B7BAD4B"/>
    <w:rsid w:val="7BBA249D"/>
    <w:rsid w:val="7BEC4433"/>
    <w:rsid w:val="7BFEE4B9"/>
    <w:rsid w:val="7BFF3F03"/>
    <w:rsid w:val="7CA387E5"/>
    <w:rsid w:val="7D7F3224"/>
    <w:rsid w:val="7D8583A0"/>
    <w:rsid w:val="7DDB1C82"/>
    <w:rsid w:val="7DEE8B67"/>
    <w:rsid w:val="7DF9694A"/>
    <w:rsid w:val="7DFCC550"/>
    <w:rsid w:val="7DFDD427"/>
    <w:rsid w:val="7E184AD3"/>
    <w:rsid w:val="7E2E5C88"/>
    <w:rsid w:val="7E3E9CD8"/>
    <w:rsid w:val="7EDB2DFF"/>
    <w:rsid w:val="7EFD07F2"/>
    <w:rsid w:val="7EFD102B"/>
    <w:rsid w:val="7EFE2718"/>
    <w:rsid w:val="7F71EA86"/>
    <w:rsid w:val="7F7E2B0B"/>
    <w:rsid w:val="7F7FD1BA"/>
    <w:rsid w:val="7F9BA9AF"/>
    <w:rsid w:val="7FAB1932"/>
    <w:rsid w:val="7FB5538D"/>
    <w:rsid w:val="7FBF91B3"/>
    <w:rsid w:val="7FCBE9DE"/>
    <w:rsid w:val="7FD3E50F"/>
    <w:rsid w:val="7FD7C195"/>
    <w:rsid w:val="7FDB32D1"/>
    <w:rsid w:val="7FDF9477"/>
    <w:rsid w:val="7FE452F7"/>
    <w:rsid w:val="7FE53E4D"/>
    <w:rsid w:val="7FEB3C8E"/>
    <w:rsid w:val="7FEF0CDF"/>
    <w:rsid w:val="7FF151BF"/>
    <w:rsid w:val="7FF7A1CC"/>
    <w:rsid w:val="7FF7C527"/>
    <w:rsid w:val="7FFB1444"/>
    <w:rsid w:val="7FFBAAE8"/>
    <w:rsid w:val="7FFC53E5"/>
    <w:rsid w:val="7FFD6189"/>
    <w:rsid w:val="7FFE727A"/>
    <w:rsid w:val="7FFF0897"/>
    <w:rsid w:val="7FFF7F7B"/>
    <w:rsid w:val="8EFF8DE0"/>
    <w:rsid w:val="8FFEE1ED"/>
    <w:rsid w:val="977C110A"/>
    <w:rsid w:val="9A9D7F8D"/>
    <w:rsid w:val="9AF98C61"/>
    <w:rsid w:val="9D9FCB99"/>
    <w:rsid w:val="9F3F4C42"/>
    <w:rsid w:val="9F7F33F5"/>
    <w:rsid w:val="9FFF5F58"/>
    <w:rsid w:val="A039C9D2"/>
    <w:rsid w:val="A7FF7C5F"/>
    <w:rsid w:val="A7FFA972"/>
    <w:rsid w:val="A8972570"/>
    <w:rsid w:val="ADBD8039"/>
    <w:rsid w:val="AF0FB613"/>
    <w:rsid w:val="B72E8171"/>
    <w:rsid w:val="B7D43670"/>
    <w:rsid w:val="B996A846"/>
    <w:rsid w:val="B9FBDE50"/>
    <w:rsid w:val="BADBFC73"/>
    <w:rsid w:val="BB7E3A41"/>
    <w:rsid w:val="BB7FCDC8"/>
    <w:rsid w:val="BBBF7BB3"/>
    <w:rsid w:val="BBDD20CB"/>
    <w:rsid w:val="BD9809C2"/>
    <w:rsid w:val="BDF5024D"/>
    <w:rsid w:val="BDFD8935"/>
    <w:rsid w:val="BF774DCC"/>
    <w:rsid w:val="BFDFC3B9"/>
    <w:rsid w:val="BFF64660"/>
    <w:rsid w:val="BFF9752A"/>
    <w:rsid w:val="CB5F862A"/>
    <w:rsid w:val="CEBE2F47"/>
    <w:rsid w:val="CEEBAC27"/>
    <w:rsid w:val="CFB6E200"/>
    <w:rsid w:val="CFEF6BC4"/>
    <w:rsid w:val="CFF12E65"/>
    <w:rsid w:val="D35ED8D4"/>
    <w:rsid w:val="D3EA612D"/>
    <w:rsid w:val="D3EE3F1A"/>
    <w:rsid w:val="D4F4AD31"/>
    <w:rsid w:val="D5DF6BB6"/>
    <w:rsid w:val="D6F7870B"/>
    <w:rsid w:val="D77C0F16"/>
    <w:rsid w:val="D7DEA056"/>
    <w:rsid w:val="D7FA8DFD"/>
    <w:rsid w:val="D7FFB6FE"/>
    <w:rsid w:val="DA7C6676"/>
    <w:rsid w:val="DAB7C317"/>
    <w:rsid w:val="DAFF3A47"/>
    <w:rsid w:val="DB0D8A26"/>
    <w:rsid w:val="DB7EAAE8"/>
    <w:rsid w:val="DBDBC1CB"/>
    <w:rsid w:val="DBDFE945"/>
    <w:rsid w:val="DBF8C9A8"/>
    <w:rsid w:val="DEFF880C"/>
    <w:rsid w:val="DF39A0E7"/>
    <w:rsid w:val="DF7E7712"/>
    <w:rsid w:val="DF8ED2AF"/>
    <w:rsid w:val="DF99E987"/>
    <w:rsid w:val="DFE7CD19"/>
    <w:rsid w:val="DFEAA863"/>
    <w:rsid w:val="DFF7BBAB"/>
    <w:rsid w:val="DFFF12FD"/>
    <w:rsid w:val="DFFF1895"/>
    <w:rsid w:val="E35B4674"/>
    <w:rsid w:val="E61D8FAA"/>
    <w:rsid w:val="E6D79CB8"/>
    <w:rsid w:val="E93CB4C4"/>
    <w:rsid w:val="EA7F6342"/>
    <w:rsid w:val="EBFDB736"/>
    <w:rsid w:val="EBFFD449"/>
    <w:rsid w:val="ECD72DA3"/>
    <w:rsid w:val="EF3C883B"/>
    <w:rsid w:val="EF3F8C7F"/>
    <w:rsid w:val="EF5C6E43"/>
    <w:rsid w:val="EF5FE830"/>
    <w:rsid w:val="EF7B2BC5"/>
    <w:rsid w:val="EF7F797C"/>
    <w:rsid w:val="EF9AF123"/>
    <w:rsid w:val="EFE5AC9B"/>
    <w:rsid w:val="EFEB919B"/>
    <w:rsid w:val="EFFE0A79"/>
    <w:rsid w:val="F18E48A0"/>
    <w:rsid w:val="F277206D"/>
    <w:rsid w:val="F2BFE01C"/>
    <w:rsid w:val="F5FDD600"/>
    <w:rsid w:val="F6D74774"/>
    <w:rsid w:val="F6FF1CC0"/>
    <w:rsid w:val="F7DE1562"/>
    <w:rsid w:val="F7DF32E1"/>
    <w:rsid w:val="F7EDEB19"/>
    <w:rsid w:val="F7EF84C6"/>
    <w:rsid w:val="F7F70324"/>
    <w:rsid w:val="F7FCCC28"/>
    <w:rsid w:val="F7FF4958"/>
    <w:rsid w:val="F87F6E35"/>
    <w:rsid w:val="F8AD8E90"/>
    <w:rsid w:val="F98B3D04"/>
    <w:rsid w:val="F9C96839"/>
    <w:rsid w:val="F9DC6C7C"/>
    <w:rsid w:val="F9E79326"/>
    <w:rsid w:val="FAE551EA"/>
    <w:rsid w:val="FAFDE5D8"/>
    <w:rsid w:val="FAFFBB40"/>
    <w:rsid w:val="FB6F6401"/>
    <w:rsid w:val="FBDAD59E"/>
    <w:rsid w:val="FBFD3627"/>
    <w:rsid w:val="FBFF91DC"/>
    <w:rsid w:val="FC57D8B3"/>
    <w:rsid w:val="FC7D468F"/>
    <w:rsid w:val="FCFC796B"/>
    <w:rsid w:val="FD7F780A"/>
    <w:rsid w:val="FDD75048"/>
    <w:rsid w:val="FE6C244B"/>
    <w:rsid w:val="FE7F4844"/>
    <w:rsid w:val="FEFB4F70"/>
    <w:rsid w:val="FF4F8DAA"/>
    <w:rsid w:val="FF6D14D9"/>
    <w:rsid w:val="FF7E00E3"/>
    <w:rsid w:val="FFABD44E"/>
    <w:rsid w:val="FFBBEB13"/>
    <w:rsid w:val="FFBD94BF"/>
    <w:rsid w:val="FFBF82FE"/>
    <w:rsid w:val="FFDE8A88"/>
    <w:rsid w:val="FFEDD64D"/>
    <w:rsid w:val="FFF735AF"/>
    <w:rsid w:val="FFFB14C1"/>
    <w:rsid w:val="FFFEBF56"/>
    <w:rsid w:val="FFFF2B02"/>
    <w:rsid w:val="FFFFDDBD"/>
    <w:rsid w:val="FFFFF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unhideWhenUsed/>
    <w:qFormat/>
    <w:uiPriority w:val="99"/>
    <w:pPr>
      <w:jc w:val="left"/>
    </w:pPr>
  </w:style>
  <w:style w:type="paragraph" w:styleId="6">
    <w:name w:val="Body Text"/>
    <w:basedOn w:val="1"/>
    <w:qFormat/>
    <w:uiPriority w:val="1"/>
    <w:pPr>
      <w:ind w:left="120"/>
    </w:pPr>
    <w:rPr>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6"/>
    <w:unhideWhenUsed/>
    <w:qFormat/>
    <w:uiPriority w:val="99"/>
    <w:pPr>
      <w:ind w:firstLine="420" w:firstLineChars="100"/>
    </w:pPr>
  </w:style>
  <w:style w:type="character" w:styleId="13">
    <w:name w:val="page number"/>
    <w:qFormat/>
    <w:uiPriority w:val="0"/>
  </w:style>
  <w:style w:type="character" w:styleId="14">
    <w:name w:val="Hyperlink"/>
    <w:unhideWhenUsed/>
    <w:qFormat/>
    <w:uiPriority w:val="99"/>
    <w:rPr>
      <w:color w:val="0000FF"/>
      <w:u w:val="single"/>
    </w:rPr>
  </w:style>
  <w:style w:type="paragraph" w:styleId="15">
    <w:name w:val="List Paragraph"/>
    <w:basedOn w:val="1"/>
    <w:qFormat/>
    <w:uiPriority w:val="34"/>
    <w:pPr>
      <w:ind w:firstLine="420" w:firstLineChars="200"/>
    </w:pPr>
    <w:rPr>
      <w:rFonts w:ascii="Calibri" w:hAnsi="Calibri"/>
      <w:szCs w:val="22"/>
    </w:rPr>
  </w:style>
  <w:style w:type="paragraph" w:customStyle="1" w:styleId="16">
    <w:name w:val="样式1正文"/>
    <w:basedOn w:val="1"/>
    <w:next w:val="1"/>
    <w:qFormat/>
    <w:uiPriority w:val="0"/>
    <w:pPr>
      <w:keepNext/>
      <w:keepLines/>
      <w:spacing w:before="50" w:beforeLines="50" w:after="50" w:afterLines="50" w:line="480" w:lineRule="exact"/>
      <w:ind w:leftChars="0" w:firstLine="786" w:firstLineChars="178"/>
      <w:outlineLvl w:val="0"/>
    </w:pPr>
    <w:rPr>
      <w:rFonts w:hint="eastAsia" w:ascii="仿宋_GB2312" w:hAnsi="仿宋_GB2312" w:eastAsia="仿宋_GB2312" w:cs="Times New Roman"/>
      <w:color w:val="FF0000"/>
      <w:sz w:val="30"/>
      <w:szCs w:val="30"/>
    </w:rPr>
  </w:style>
  <w:style w:type="paragraph" w:customStyle="1" w:styleId="17">
    <w:name w:val="标题5"/>
    <w:basedOn w:val="18"/>
    <w:qFormat/>
    <w:uiPriority w:val="0"/>
    <w:pPr>
      <w:widowControl/>
      <w:shd w:val="clear" w:color="auto" w:fill="FFFFFF"/>
      <w:spacing w:line="480" w:lineRule="atLeast"/>
      <w:ind w:left="0" w:leftChars="0"/>
      <w:jc w:val="center"/>
      <w:outlineLvl w:val="4"/>
    </w:pPr>
    <w:rPr>
      <w:rFonts w:ascii="方正小标宋简体" w:hAnsi="宋体" w:eastAsia="方正小标宋简体" w:cs="宋体"/>
      <w:sz w:val="44"/>
      <w:szCs w:val="44"/>
    </w:rPr>
  </w:style>
  <w:style w:type="paragraph" w:customStyle="1" w:styleId="18">
    <w:name w:val="目录 51"/>
    <w:basedOn w:val="1"/>
    <w:next w:val="1"/>
    <w:qFormat/>
    <w:uiPriority w:val="0"/>
    <w:pPr>
      <w:spacing w:before="100" w:beforeAutospacing="1" w:after="100" w:afterAutospacing="1"/>
      <w:ind w:left="1680" w:leftChars="800"/>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2884</Words>
  <Characters>2976</Characters>
  <Lines>0</Lines>
  <Paragraphs>0</Paragraphs>
  <TotalTime>23.6666666666667</TotalTime>
  <ScaleCrop>false</ScaleCrop>
  <LinksUpToDate>false</LinksUpToDate>
  <CharactersWithSpaces>2988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2023-12-18T01:20:00Z</dcterms:created>
  <dc:creator>user</dc:creator>
  <cp:lastModifiedBy>Agent詹</cp:lastModifiedBy>
  <dcterms:modified xsi:type="dcterms:W3CDTF">2026-01-23T09:33:11Z</dcterms:modified>
  <dc:title>职称申报常见问题解答</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1F5F60AA604E42609B3BA8844C191639_13</vt:lpwstr>
  </property>
  <property fmtid="{D5CDD505-2E9C-101B-9397-08002B2CF9AE}" pid="4" name="KSOTemplateDocerSaveRecord">
    <vt:lpwstr>eyJoZGlkIjoiZWFkYzc1MDM4MzFhZTJjOGMyMzkzMzZlM2IxMDYwNWIiLCJ1c2VySWQiOiI3OTE1MjkxMzEifQ==</vt:lpwstr>
  </property>
</Properties>
</file>